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9BE" w:rsidRDefault="00F949BE" w:rsidP="0034734A">
      <w:pPr>
        <w:pStyle w:val="Logos"/>
        <w:tabs>
          <w:tab w:val="left" w:pos="12191"/>
        </w:tabs>
        <w:jc w:val="center"/>
      </w:pPr>
      <w:bookmarkStart w:id="0" w:name="_Toc433976553"/>
      <w:r>
        <w:t xml:space="preserve"> </w:t>
      </w:r>
      <w:r w:rsidR="00040C95">
        <w:rPr>
          <w:rFonts w:ascii="Calibri" w:hAnsi="Calibri"/>
          <w:sz w:val="22"/>
          <w:szCs w:val="22"/>
        </w:rPr>
        <w:drawing>
          <wp:inline distT="0" distB="0" distL="0" distR="0">
            <wp:extent cx="1152525" cy="847725"/>
            <wp:effectExtent l="0" t="0" r="9525" b="9525"/>
            <wp:docPr id="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847725"/>
                    </a:xfrm>
                    <a:prstGeom prst="rect">
                      <a:avLst/>
                    </a:prstGeom>
                    <a:noFill/>
                    <a:ln>
                      <a:noFill/>
                    </a:ln>
                  </pic:spPr>
                </pic:pic>
              </a:graphicData>
            </a:graphic>
          </wp:inline>
        </w:drawing>
      </w:r>
    </w:p>
    <w:bookmarkEnd w:id="0"/>
    <w:p w:rsidR="00F949BE" w:rsidRDefault="00F949BE" w:rsidP="0034734A">
      <w:pPr>
        <w:jc w:val="center"/>
        <w:rPr>
          <w:rFonts w:ascii="Arial" w:hAnsi="Arial" w:cs="Arial"/>
          <w:b/>
          <w:color w:val="104F75"/>
          <w:sz w:val="36"/>
          <w:szCs w:val="36"/>
        </w:rPr>
      </w:pPr>
      <w:r w:rsidRPr="00267F85">
        <w:rPr>
          <w:rFonts w:ascii="Arial" w:hAnsi="Arial" w:cs="Arial"/>
          <w:b/>
          <w:color w:val="104F75"/>
          <w:sz w:val="36"/>
          <w:szCs w:val="36"/>
        </w:rPr>
        <w:t xml:space="preserve">Pupil </w:t>
      </w:r>
      <w:r>
        <w:rPr>
          <w:rFonts w:ascii="Arial" w:hAnsi="Arial" w:cs="Arial"/>
          <w:b/>
          <w:color w:val="104F75"/>
          <w:sz w:val="36"/>
          <w:szCs w:val="36"/>
        </w:rPr>
        <w:t>P</w:t>
      </w:r>
      <w:r w:rsidRPr="00267F85">
        <w:rPr>
          <w:rFonts w:ascii="Arial" w:hAnsi="Arial" w:cs="Arial"/>
          <w:b/>
          <w:color w:val="104F75"/>
          <w:sz w:val="36"/>
          <w:szCs w:val="36"/>
        </w:rPr>
        <w:t xml:space="preserve">remium </w:t>
      </w:r>
      <w:r>
        <w:rPr>
          <w:rFonts w:ascii="Arial" w:hAnsi="Arial" w:cs="Arial"/>
          <w:b/>
          <w:color w:val="104F75"/>
          <w:sz w:val="36"/>
          <w:szCs w:val="36"/>
        </w:rPr>
        <w:t>S</w:t>
      </w:r>
      <w:r w:rsidRPr="00267F85">
        <w:rPr>
          <w:rFonts w:ascii="Arial" w:hAnsi="Arial" w:cs="Arial"/>
          <w:b/>
          <w:color w:val="104F75"/>
          <w:sz w:val="36"/>
          <w:szCs w:val="36"/>
        </w:rPr>
        <w:t xml:space="preserve">trategy </w:t>
      </w:r>
      <w:r>
        <w:rPr>
          <w:rFonts w:ascii="Arial" w:hAnsi="Arial" w:cs="Arial"/>
          <w:b/>
          <w:color w:val="104F75"/>
          <w:sz w:val="36"/>
          <w:szCs w:val="36"/>
        </w:rPr>
        <w:t>S</w:t>
      </w:r>
      <w:r w:rsidRPr="00267F85">
        <w:rPr>
          <w:rFonts w:ascii="Arial" w:hAnsi="Arial" w:cs="Arial"/>
          <w:b/>
          <w:color w:val="104F75"/>
          <w:sz w:val="36"/>
          <w:szCs w:val="36"/>
        </w:rPr>
        <w:t>tatement</w:t>
      </w:r>
    </w:p>
    <w:p w:rsidR="00CA6A28" w:rsidRPr="0010781E" w:rsidRDefault="00CA6A28" w:rsidP="0034734A">
      <w:pPr>
        <w:jc w:val="center"/>
        <w:rPr>
          <w:rFonts w:ascii="Arial" w:hAnsi="Arial" w:cs="Arial"/>
          <w:i/>
          <w:color w:val="104F75"/>
        </w:rPr>
      </w:pPr>
      <w:r w:rsidRPr="0010781E">
        <w:rPr>
          <w:rFonts w:ascii="Arial" w:hAnsi="Arial" w:cs="Arial"/>
          <w:i/>
          <w:color w:val="104F75"/>
        </w:rPr>
        <w:t>(</w:t>
      </w:r>
      <w:proofErr w:type="gramStart"/>
      <w:r w:rsidRPr="0010781E">
        <w:rPr>
          <w:rFonts w:ascii="Arial" w:hAnsi="Arial" w:cs="Arial"/>
          <w:i/>
          <w:color w:val="104F75"/>
        </w:rPr>
        <w:t>in</w:t>
      </w:r>
      <w:proofErr w:type="gramEnd"/>
      <w:r w:rsidRPr="0010781E">
        <w:rPr>
          <w:rFonts w:ascii="Arial" w:hAnsi="Arial" w:cs="Arial"/>
          <w:i/>
          <w:color w:val="104F75"/>
        </w:rPr>
        <w:t xml:space="preserve"> conjunction with the Pupil Premium Impact Report)</w:t>
      </w:r>
    </w:p>
    <w:p w:rsidR="00F949BE" w:rsidRPr="00262114" w:rsidRDefault="00F949BE" w:rsidP="00262114">
      <w:pPr>
        <w:rPr>
          <w:rFonts w:ascii="Arial" w:hAnsi="Arial" w:cs="Arial"/>
          <w:b/>
          <w:sz w:val="36"/>
          <w:szCs w:val="36"/>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276"/>
        <w:gridCol w:w="3632"/>
        <w:gridCol w:w="1471"/>
        <w:gridCol w:w="4564"/>
        <w:gridCol w:w="1814"/>
      </w:tblGrid>
      <w:tr w:rsidR="00F949BE" w:rsidRPr="00D358EA" w:rsidTr="00D358EA">
        <w:tc>
          <w:tcPr>
            <w:tcW w:w="15417" w:type="dxa"/>
            <w:gridSpan w:val="6"/>
            <w:shd w:val="clear" w:color="auto" w:fill="CFDCE3"/>
            <w:tcMar>
              <w:top w:w="57" w:type="dxa"/>
              <w:bottom w:w="57" w:type="dxa"/>
            </w:tcMar>
          </w:tcPr>
          <w:p w:rsidR="00F949BE" w:rsidRPr="00D358EA" w:rsidRDefault="00F949BE" w:rsidP="00D358EA">
            <w:pPr>
              <w:pStyle w:val="ListParagraph"/>
              <w:numPr>
                <w:ilvl w:val="0"/>
                <w:numId w:val="17"/>
              </w:numPr>
              <w:ind w:left="426" w:hanging="284"/>
              <w:rPr>
                <w:rFonts w:cs="Arial"/>
                <w:b/>
              </w:rPr>
            </w:pPr>
            <w:r w:rsidRPr="00D358EA">
              <w:rPr>
                <w:rFonts w:cs="Arial"/>
                <w:b/>
              </w:rPr>
              <w:t>Summary information</w:t>
            </w:r>
          </w:p>
        </w:tc>
      </w:tr>
      <w:tr w:rsidR="00F949BE" w:rsidRPr="00D358EA" w:rsidTr="00D358EA">
        <w:tc>
          <w:tcPr>
            <w:tcW w:w="2660" w:type="dxa"/>
            <w:tcMar>
              <w:top w:w="57" w:type="dxa"/>
              <w:bottom w:w="57" w:type="dxa"/>
            </w:tcMar>
          </w:tcPr>
          <w:p w:rsidR="00F949BE" w:rsidRPr="00D358EA" w:rsidRDefault="00F949BE" w:rsidP="00BF781A">
            <w:pPr>
              <w:rPr>
                <w:rFonts w:cs="Arial"/>
                <w:b/>
              </w:rPr>
            </w:pPr>
            <w:r w:rsidRPr="00D358EA">
              <w:rPr>
                <w:rFonts w:cs="Arial"/>
                <w:b/>
              </w:rPr>
              <w:t>School</w:t>
            </w:r>
          </w:p>
        </w:tc>
        <w:tc>
          <w:tcPr>
            <w:tcW w:w="12757" w:type="dxa"/>
            <w:gridSpan w:val="5"/>
            <w:tcMar>
              <w:top w:w="57" w:type="dxa"/>
              <w:bottom w:w="57" w:type="dxa"/>
            </w:tcMar>
          </w:tcPr>
          <w:p w:rsidR="00F949BE" w:rsidRPr="00D358EA" w:rsidRDefault="00F949BE">
            <w:pPr>
              <w:rPr>
                <w:rFonts w:cs="Arial"/>
              </w:rPr>
            </w:pPr>
            <w:r>
              <w:rPr>
                <w:rFonts w:cs="Arial"/>
              </w:rPr>
              <w:t>Urmston Primary School</w:t>
            </w:r>
          </w:p>
        </w:tc>
      </w:tr>
      <w:tr w:rsidR="00F949BE" w:rsidRPr="00D358EA" w:rsidTr="0010781E">
        <w:tc>
          <w:tcPr>
            <w:tcW w:w="2660" w:type="dxa"/>
            <w:tcMar>
              <w:top w:w="57" w:type="dxa"/>
              <w:bottom w:w="57" w:type="dxa"/>
            </w:tcMar>
          </w:tcPr>
          <w:p w:rsidR="00F949BE" w:rsidRPr="00D358EA" w:rsidRDefault="00F949BE" w:rsidP="00BF781A">
            <w:pPr>
              <w:rPr>
                <w:rFonts w:cs="Arial"/>
                <w:b/>
              </w:rPr>
            </w:pPr>
            <w:r w:rsidRPr="00D358EA">
              <w:rPr>
                <w:rFonts w:cs="Arial"/>
                <w:b/>
              </w:rPr>
              <w:t>Academic Year</w:t>
            </w:r>
          </w:p>
        </w:tc>
        <w:tc>
          <w:tcPr>
            <w:tcW w:w="1276" w:type="dxa"/>
            <w:tcMar>
              <w:top w:w="57" w:type="dxa"/>
              <w:bottom w:w="57" w:type="dxa"/>
            </w:tcMar>
          </w:tcPr>
          <w:p w:rsidR="00F949BE" w:rsidRPr="00D358EA" w:rsidRDefault="00F949BE">
            <w:pPr>
              <w:rPr>
                <w:rFonts w:cs="Arial"/>
              </w:rPr>
            </w:pPr>
            <w:r w:rsidRPr="00D358EA">
              <w:rPr>
                <w:rFonts w:cs="Arial"/>
              </w:rPr>
              <w:t>2019-20</w:t>
            </w:r>
          </w:p>
        </w:tc>
        <w:tc>
          <w:tcPr>
            <w:tcW w:w="3632" w:type="dxa"/>
          </w:tcPr>
          <w:p w:rsidR="00F949BE" w:rsidRPr="00D358EA" w:rsidRDefault="00F949BE" w:rsidP="00DC0E87">
            <w:pPr>
              <w:rPr>
                <w:rFonts w:cs="Arial"/>
                <w:highlight w:val="yellow"/>
              </w:rPr>
            </w:pPr>
            <w:r w:rsidRPr="00D358EA">
              <w:rPr>
                <w:rFonts w:cs="Arial"/>
                <w:b/>
              </w:rPr>
              <w:t>Total PP budget</w:t>
            </w:r>
          </w:p>
        </w:tc>
        <w:tc>
          <w:tcPr>
            <w:tcW w:w="1471" w:type="dxa"/>
          </w:tcPr>
          <w:p w:rsidR="00F949BE" w:rsidRPr="00D358EA" w:rsidRDefault="00F949BE">
            <w:pPr>
              <w:rPr>
                <w:rFonts w:cs="Arial"/>
                <w:highlight w:val="yellow"/>
              </w:rPr>
            </w:pPr>
            <w:r w:rsidRPr="00D358EA">
              <w:rPr>
                <w:rFonts w:cs="Arial"/>
              </w:rPr>
              <w:t>£41,480</w:t>
            </w:r>
          </w:p>
        </w:tc>
        <w:tc>
          <w:tcPr>
            <w:tcW w:w="4564" w:type="dxa"/>
          </w:tcPr>
          <w:p w:rsidR="00F949BE" w:rsidRPr="00D358EA" w:rsidRDefault="00F949BE" w:rsidP="00DC0E87">
            <w:pPr>
              <w:rPr>
                <w:rFonts w:cs="Arial"/>
              </w:rPr>
            </w:pPr>
            <w:r w:rsidRPr="00D358EA">
              <w:rPr>
                <w:rFonts w:cs="Arial"/>
                <w:b/>
              </w:rPr>
              <w:t>Date of most recent PP Review</w:t>
            </w:r>
          </w:p>
        </w:tc>
        <w:tc>
          <w:tcPr>
            <w:tcW w:w="1814" w:type="dxa"/>
          </w:tcPr>
          <w:p w:rsidR="00F949BE" w:rsidRPr="00493F93" w:rsidRDefault="00B7233B">
            <w:pPr>
              <w:rPr>
                <w:rFonts w:cs="Arial"/>
              </w:rPr>
            </w:pPr>
            <w:r>
              <w:rPr>
                <w:rFonts w:cs="Arial"/>
              </w:rPr>
              <w:t>December</w:t>
            </w:r>
            <w:r w:rsidRPr="00493F93">
              <w:rPr>
                <w:rFonts w:cs="Arial"/>
              </w:rPr>
              <w:t xml:space="preserve"> </w:t>
            </w:r>
            <w:r w:rsidR="00F949BE" w:rsidRPr="00493F93">
              <w:rPr>
                <w:rFonts w:cs="Arial"/>
              </w:rPr>
              <w:t>2019</w:t>
            </w:r>
          </w:p>
        </w:tc>
      </w:tr>
      <w:tr w:rsidR="00F949BE" w:rsidRPr="00D358EA" w:rsidTr="0010781E">
        <w:tc>
          <w:tcPr>
            <w:tcW w:w="2660" w:type="dxa"/>
            <w:tcMar>
              <w:top w:w="57" w:type="dxa"/>
              <w:bottom w:w="57" w:type="dxa"/>
            </w:tcMar>
          </w:tcPr>
          <w:p w:rsidR="00F949BE" w:rsidRPr="00D358EA" w:rsidRDefault="00F949BE" w:rsidP="00DC0E87">
            <w:pPr>
              <w:rPr>
                <w:rFonts w:cs="Arial"/>
              </w:rPr>
            </w:pPr>
            <w:r w:rsidRPr="00D358EA">
              <w:rPr>
                <w:rFonts w:cs="Arial"/>
                <w:b/>
              </w:rPr>
              <w:t>Total number of pupils</w:t>
            </w:r>
          </w:p>
        </w:tc>
        <w:tc>
          <w:tcPr>
            <w:tcW w:w="1276" w:type="dxa"/>
            <w:tcMar>
              <w:top w:w="57" w:type="dxa"/>
              <w:bottom w:w="57" w:type="dxa"/>
            </w:tcMar>
          </w:tcPr>
          <w:p w:rsidR="00F949BE" w:rsidRPr="00D358EA" w:rsidRDefault="002A4929">
            <w:pPr>
              <w:rPr>
                <w:rFonts w:cs="Arial"/>
              </w:rPr>
            </w:pPr>
            <w:r>
              <w:rPr>
                <w:rFonts w:cs="Arial"/>
              </w:rPr>
              <w:t>481</w:t>
            </w:r>
          </w:p>
        </w:tc>
        <w:tc>
          <w:tcPr>
            <w:tcW w:w="3632" w:type="dxa"/>
          </w:tcPr>
          <w:p w:rsidR="00F949BE" w:rsidRPr="00D358EA" w:rsidRDefault="00F949BE" w:rsidP="00C14FAE">
            <w:pPr>
              <w:rPr>
                <w:rFonts w:cs="Arial"/>
              </w:rPr>
            </w:pPr>
            <w:r w:rsidRPr="00D358EA">
              <w:rPr>
                <w:rFonts w:cs="Arial"/>
                <w:b/>
              </w:rPr>
              <w:t>Number of pupils eligible for PP</w:t>
            </w:r>
          </w:p>
        </w:tc>
        <w:tc>
          <w:tcPr>
            <w:tcW w:w="1471" w:type="dxa"/>
          </w:tcPr>
          <w:p w:rsidR="00F949BE" w:rsidRPr="00D358EA" w:rsidRDefault="00F949BE">
            <w:pPr>
              <w:rPr>
                <w:rFonts w:cs="Arial"/>
              </w:rPr>
            </w:pPr>
            <w:r w:rsidRPr="00D358EA">
              <w:rPr>
                <w:rFonts w:cs="Arial"/>
              </w:rPr>
              <w:t>3</w:t>
            </w:r>
            <w:r>
              <w:rPr>
                <w:rFonts w:cs="Arial"/>
              </w:rPr>
              <w:t>2</w:t>
            </w:r>
            <w:r w:rsidR="002A4929">
              <w:rPr>
                <w:rFonts w:cs="Arial"/>
              </w:rPr>
              <w:t xml:space="preserve"> (6.7%)</w:t>
            </w:r>
            <w:bookmarkStart w:id="1" w:name="_GoBack"/>
            <w:bookmarkEnd w:id="1"/>
          </w:p>
        </w:tc>
        <w:tc>
          <w:tcPr>
            <w:tcW w:w="4564" w:type="dxa"/>
          </w:tcPr>
          <w:p w:rsidR="00F949BE" w:rsidRPr="00D358EA" w:rsidRDefault="00F949BE" w:rsidP="00C14FAE">
            <w:pPr>
              <w:rPr>
                <w:rFonts w:cs="Arial"/>
              </w:rPr>
            </w:pPr>
            <w:r w:rsidRPr="00D358EA">
              <w:rPr>
                <w:rFonts w:cs="Arial"/>
                <w:b/>
              </w:rPr>
              <w:t>Date for next internal review of this strategy</w:t>
            </w:r>
          </w:p>
        </w:tc>
        <w:tc>
          <w:tcPr>
            <w:tcW w:w="1814" w:type="dxa"/>
          </w:tcPr>
          <w:p w:rsidR="00F949BE" w:rsidRPr="00D358EA" w:rsidRDefault="00BD6B68">
            <w:pPr>
              <w:rPr>
                <w:rFonts w:cs="Arial"/>
              </w:rPr>
            </w:pPr>
            <w:r>
              <w:rPr>
                <w:rFonts w:cs="Arial"/>
              </w:rPr>
              <w:t>April 2020</w:t>
            </w:r>
          </w:p>
        </w:tc>
      </w:tr>
    </w:tbl>
    <w:p w:rsidR="00F949BE" w:rsidRPr="006F1C55" w:rsidRDefault="00F949BE">
      <w:pPr>
        <w:rPr>
          <w:rFonts w:cs="Arial"/>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6"/>
        <w:gridCol w:w="2977"/>
        <w:gridCol w:w="4394"/>
      </w:tblGrid>
      <w:tr w:rsidR="00F949BE" w:rsidRPr="00D358EA" w:rsidTr="00D358EA">
        <w:tc>
          <w:tcPr>
            <w:tcW w:w="15417" w:type="dxa"/>
            <w:gridSpan w:val="3"/>
            <w:shd w:val="clear" w:color="auto" w:fill="CFDCE3"/>
            <w:tcMar>
              <w:top w:w="57" w:type="dxa"/>
              <w:bottom w:w="57" w:type="dxa"/>
            </w:tcMar>
          </w:tcPr>
          <w:p w:rsidR="00F949BE" w:rsidRPr="00D358EA" w:rsidRDefault="00F949BE" w:rsidP="00D358EA">
            <w:pPr>
              <w:pStyle w:val="ListParagraph"/>
              <w:numPr>
                <w:ilvl w:val="0"/>
                <w:numId w:val="17"/>
              </w:numPr>
              <w:ind w:left="426" w:hanging="284"/>
              <w:rPr>
                <w:rFonts w:cs="Arial"/>
                <w:b/>
              </w:rPr>
            </w:pPr>
            <w:r w:rsidRPr="00D358EA">
              <w:rPr>
                <w:rFonts w:cs="Arial"/>
                <w:b/>
              </w:rPr>
              <w:t>Current attainment - End of Year 6 2019</w:t>
            </w:r>
          </w:p>
        </w:tc>
      </w:tr>
      <w:tr w:rsidR="00F949BE" w:rsidRPr="00D358EA" w:rsidTr="00D358EA">
        <w:tc>
          <w:tcPr>
            <w:tcW w:w="8046" w:type="dxa"/>
            <w:tcMar>
              <w:top w:w="57" w:type="dxa"/>
              <w:bottom w:w="57" w:type="dxa"/>
            </w:tcMar>
          </w:tcPr>
          <w:p w:rsidR="00F949BE" w:rsidRPr="00D358EA" w:rsidRDefault="00F949BE" w:rsidP="00B80272">
            <w:pPr>
              <w:pStyle w:val="ListParagraph"/>
              <w:rPr>
                <w:rFonts w:cs="Arial"/>
              </w:rPr>
            </w:pPr>
          </w:p>
        </w:tc>
        <w:tc>
          <w:tcPr>
            <w:tcW w:w="2977" w:type="dxa"/>
            <w:shd w:val="clear" w:color="auto" w:fill="FFFFFF"/>
            <w:tcMar>
              <w:top w:w="57" w:type="dxa"/>
              <w:bottom w:w="57" w:type="dxa"/>
            </w:tcMar>
            <w:vAlign w:val="center"/>
          </w:tcPr>
          <w:p w:rsidR="00F949BE" w:rsidRPr="00D358EA" w:rsidRDefault="00F949BE" w:rsidP="00D358EA">
            <w:pPr>
              <w:jc w:val="center"/>
              <w:rPr>
                <w:rFonts w:cs="Arial"/>
                <w:i/>
              </w:rPr>
            </w:pPr>
            <w:r w:rsidRPr="00D358EA">
              <w:rPr>
                <w:rFonts w:cs="Arial"/>
                <w:i/>
              </w:rPr>
              <w:t>Attainment of Pupils eligible for PP (7 pupils)</w:t>
            </w:r>
          </w:p>
        </w:tc>
        <w:tc>
          <w:tcPr>
            <w:tcW w:w="4394" w:type="dxa"/>
            <w:shd w:val="clear" w:color="auto" w:fill="FFFFFF"/>
            <w:tcMar>
              <w:top w:w="57" w:type="dxa"/>
              <w:bottom w:w="57" w:type="dxa"/>
            </w:tcMar>
            <w:vAlign w:val="center"/>
          </w:tcPr>
          <w:p w:rsidR="00F949BE" w:rsidRPr="00D358EA" w:rsidRDefault="00F949BE" w:rsidP="0010781E">
            <w:pPr>
              <w:jc w:val="center"/>
              <w:rPr>
                <w:rFonts w:cs="Arial"/>
                <w:i/>
              </w:rPr>
            </w:pPr>
            <w:r w:rsidRPr="00D358EA">
              <w:rPr>
                <w:rFonts w:cs="Arial"/>
                <w:i/>
              </w:rPr>
              <w:t>Pupils not eligible for PP (</w:t>
            </w:r>
            <w:r w:rsidR="00E1107F">
              <w:rPr>
                <w:rFonts w:cs="Arial"/>
                <w:i/>
              </w:rPr>
              <w:t>UPS</w:t>
            </w:r>
            <w:r w:rsidRPr="00D358EA">
              <w:rPr>
                <w:rFonts w:cs="Arial"/>
                <w:i/>
              </w:rPr>
              <w:t xml:space="preserve">) </w:t>
            </w:r>
          </w:p>
        </w:tc>
      </w:tr>
      <w:tr w:rsidR="00F949BE" w:rsidRPr="00D358EA" w:rsidTr="00D358EA">
        <w:tc>
          <w:tcPr>
            <w:tcW w:w="8046" w:type="dxa"/>
            <w:tcMar>
              <w:top w:w="57" w:type="dxa"/>
              <w:bottom w:w="57" w:type="dxa"/>
            </w:tcMar>
            <w:vAlign w:val="bottom"/>
          </w:tcPr>
          <w:p w:rsidR="00F949BE" w:rsidRPr="00D358EA" w:rsidRDefault="00F949BE" w:rsidP="00D358EA">
            <w:pPr>
              <w:spacing w:line="276" w:lineRule="auto"/>
              <w:ind w:right="-23"/>
              <w:rPr>
                <w:rFonts w:cs="Arial"/>
                <w:b/>
              </w:rPr>
            </w:pPr>
            <w:r w:rsidRPr="00D358EA">
              <w:rPr>
                <w:b/>
              </w:rPr>
              <w:t>% of pupils attaining expected age-related standard in reading</w:t>
            </w:r>
          </w:p>
        </w:tc>
        <w:tc>
          <w:tcPr>
            <w:tcW w:w="2977" w:type="dxa"/>
            <w:tcMar>
              <w:top w:w="57" w:type="dxa"/>
              <w:bottom w:w="57" w:type="dxa"/>
            </w:tcMar>
            <w:vAlign w:val="center"/>
          </w:tcPr>
          <w:p w:rsidR="00F949BE" w:rsidRPr="00D358EA" w:rsidRDefault="00F949BE" w:rsidP="00D358EA">
            <w:pPr>
              <w:ind w:left="187"/>
              <w:jc w:val="center"/>
              <w:rPr>
                <w:rFonts w:cs="Arial"/>
              </w:rPr>
            </w:pPr>
            <w:r w:rsidRPr="00D358EA">
              <w:rPr>
                <w:rFonts w:cs="Arial"/>
              </w:rPr>
              <w:t>57% (4 pupils)</w:t>
            </w:r>
          </w:p>
        </w:tc>
        <w:tc>
          <w:tcPr>
            <w:tcW w:w="4394" w:type="dxa"/>
            <w:shd w:val="clear" w:color="auto" w:fill="F2F2F2"/>
            <w:tcMar>
              <w:top w:w="57" w:type="dxa"/>
              <w:bottom w:w="57" w:type="dxa"/>
            </w:tcMar>
          </w:tcPr>
          <w:p w:rsidR="00F949BE" w:rsidRPr="00D358EA" w:rsidRDefault="00F949BE" w:rsidP="00D358EA">
            <w:pPr>
              <w:jc w:val="center"/>
              <w:rPr>
                <w:rFonts w:cs="Arial"/>
              </w:rPr>
            </w:pPr>
            <w:r>
              <w:rPr>
                <w:rFonts w:cs="Arial"/>
              </w:rPr>
              <w:t>88</w:t>
            </w:r>
            <w:r w:rsidR="00E1107F">
              <w:rPr>
                <w:rFonts w:cs="Arial"/>
              </w:rPr>
              <w:t>%</w:t>
            </w:r>
          </w:p>
        </w:tc>
      </w:tr>
      <w:tr w:rsidR="00F949BE" w:rsidRPr="00D358EA" w:rsidTr="00D358EA">
        <w:tc>
          <w:tcPr>
            <w:tcW w:w="8046" w:type="dxa"/>
            <w:tcMar>
              <w:top w:w="57" w:type="dxa"/>
              <w:bottom w:w="57" w:type="dxa"/>
            </w:tcMar>
            <w:vAlign w:val="bottom"/>
          </w:tcPr>
          <w:p w:rsidR="00F949BE" w:rsidRPr="00D358EA" w:rsidRDefault="00F949BE" w:rsidP="00D358EA">
            <w:pPr>
              <w:spacing w:line="276" w:lineRule="auto"/>
              <w:ind w:right="-23"/>
              <w:rPr>
                <w:rFonts w:cs="Arial"/>
                <w:b/>
              </w:rPr>
            </w:pPr>
            <w:r w:rsidRPr="00D358EA">
              <w:rPr>
                <w:b/>
              </w:rPr>
              <w:t>% of pupils attaining expected age-related standard in writing</w:t>
            </w:r>
          </w:p>
        </w:tc>
        <w:tc>
          <w:tcPr>
            <w:tcW w:w="2977" w:type="dxa"/>
            <w:tcMar>
              <w:top w:w="57" w:type="dxa"/>
              <w:bottom w:w="57" w:type="dxa"/>
            </w:tcMar>
            <w:vAlign w:val="center"/>
          </w:tcPr>
          <w:p w:rsidR="00F949BE" w:rsidRPr="00D358EA" w:rsidRDefault="00F949BE" w:rsidP="00D358EA">
            <w:pPr>
              <w:ind w:left="187"/>
              <w:jc w:val="center"/>
              <w:rPr>
                <w:rFonts w:cs="Arial"/>
              </w:rPr>
            </w:pPr>
            <w:r w:rsidRPr="00D358EA">
              <w:rPr>
                <w:rFonts w:cs="Arial"/>
              </w:rPr>
              <w:t>57% (4 pupils)</w:t>
            </w:r>
          </w:p>
        </w:tc>
        <w:tc>
          <w:tcPr>
            <w:tcW w:w="4394" w:type="dxa"/>
            <w:shd w:val="clear" w:color="auto" w:fill="F2F2F2"/>
            <w:tcMar>
              <w:top w:w="57" w:type="dxa"/>
              <w:bottom w:w="57" w:type="dxa"/>
            </w:tcMar>
          </w:tcPr>
          <w:p w:rsidR="00F949BE" w:rsidRPr="00D358EA" w:rsidRDefault="00F949BE" w:rsidP="00D358EA">
            <w:pPr>
              <w:jc w:val="center"/>
              <w:rPr>
                <w:rFonts w:cs="Arial"/>
                <w:bCs/>
              </w:rPr>
            </w:pPr>
            <w:r>
              <w:rPr>
                <w:rFonts w:cs="Arial"/>
                <w:bCs/>
              </w:rPr>
              <w:t>88</w:t>
            </w:r>
            <w:r w:rsidR="00E1107F">
              <w:rPr>
                <w:rFonts w:cs="Arial"/>
                <w:bCs/>
              </w:rPr>
              <w:t>%</w:t>
            </w:r>
          </w:p>
        </w:tc>
      </w:tr>
      <w:tr w:rsidR="00F949BE" w:rsidRPr="00D358EA" w:rsidTr="00D358EA">
        <w:trPr>
          <w:trHeight w:val="28"/>
        </w:trPr>
        <w:tc>
          <w:tcPr>
            <w:tcW w:w="8046" w:type="dxa"/>
            <w:tcMar>
              <w:top w:w="57" w:type="dxa"/>
              <w:bottom w:w="57" w:type="dxa"/>
            </w:tcMar>
            <w:vAlign w:val="bottom"/>
          </w:tcPr>
          <w:p w:rsidR="00F949BE" w:rsidRPr="00D358EA" w:rsidRDefault="00F949BE" w:rsidP="00D358EA">
            <w:pPr>
              <w:spacing w:line="276" w:lineRule="auto"/>
              <w:ind w:right="-23"/>
              <w:rPr>
                <w:rFonts w:cs="Arial"/>
                <w:b/>
                <w:bCs/>
              </w:rPr>
            </w:pPr>
            <w:r w:rsidRPr="00D358EA">
              <w:rPr>
                <w:b/>
              </w:rPr>
              <w:t>% of pupils attaining expected age-related standard in maths</w:t>
            </w:r>
          </w:p>
        </w:tc>
        <w:tc>
          <w:tcPr>
            <w:tcW w:w="2977" w:type="dxa"/>
            <w:tcMar>
              <w:top w:w="57" w:type="dxa"/>
              <w:bottom w:w="57" w:type="dxa"/>
            </w:tcMar>
            <w:vAlign w:val="center"/>
          </w:tcPr>
          <w:p w:rsidR="00F949BE" w:rsidRPr="00D358EA" w:rsidRDefault="00F949BE" w:rsidP="00D358EA">
            <w:pPr>
              <w:ind w:left="187"/>
              <w:jc w:val="center"/>
              <w:rPr>
                <w:rFonts w:cs="Arial"/>
              </w:rPr>
            </w:pPr>
            <w:r w:rsidRPr="00D358EA">
              <w:rPr>
                <w:rFonts w:cs="Arial"/>
              </w:rPr>
              <w:t>86% (6 pupils)</w:t>
            </w:r>
          </w:p>
        </w:tc>
        <w:tc>
          <w:tcPr>
            <w:tcW w:w="4394" w:type="dxa"/>
            <w:shd w:val="clear" w:color="auto" w:fill="F2F2F2"/>
            <w:tcMar>
              <w:top w:w="57" w:type="dxa"/>
              <w:bottom w:w="57" w:type="dxa"/>
            </w:tcMar>
          </w:tcPr>
          <w:p w:rsidR="00F949BE" w:rsidRPr="00D358EA" w:rsidRDefault="00F949BE" w:rsidP="00D358EA">
            <w:pPr>
              <w:jc w:val="center"/>
              <w:rPr>
                <w:rFonts w:cs="Arial"/>
                <w:bCs/>
              </w:rPr>
            </w:pPr>
            <w:r>
              <w:rPr>
                <w:rFonts w:cs="Arial"/>
                <w:bCs/>
              </w:rPr>
              <w:t>89</w:t>
            </w:r>
            <w:r w:rsidR="00E1107F">
              <w:rPr>
                <w:rFonts w:cs="Arial"/>
                <w:bCs/>
              </w:rPr>
              <w:t>%</w:t>
            </w:r>
          </w:p>
        </w:tc>
      </w:tr>
      <w:tr w:rsidR="00F949BE" w:rsidRPr="00D358EA" w:rsidTr="00D358EA">
        <w:trPr>
          <w:trHeight w:val="28"/>
        </w:trPr>
        <w:tc>
          <w:tcPr>
            <w:tcW w:w="8046" w:type="dxa"/>
            <w:tcMar>
              <w:top w:w="57" w:type="dxa"/>
              <w:bottom w:w="57" w:type="dxa"/>
            </w:tcMar>
            <w:vAlign w:val="bottom"/>
          </w:tcPr>
          <w:p w:rsidR="00F949BE" w:rsidRPr="00D358EA" w:rsidRDefault="00F949BE" w:rsidP="00D358EA">
            <w:pPr>
              <w:spacing w:line="276" w:lineRule="auto"/>
              <w:ind w:right="-23"/>
              <w:rPr>
                <w:b/>
              </w:rPr>
            </w:pPr>
            <w:r w:rsidRPr="00D358EA">
              <w:rPr>
                <w:b/>
              </w:rPr>
              <w:t>% of pupils attaining expected age-related standard in reading, writing and maths</w:t>
            </w:r>
          </w:p>
        </w:tc>
        <w:tc>
          <w:tcPr>
            <w:tcW w:w="2977" w:type="dxa"/>
            <w:tcMar>
              <w:top w:w="57" w:type="dxa"/>
              <w:bottom w:w="57" w:type="dxa"/>
            </w:tcMar>
            <w:vAlign w:val="center"/>
          </w:tcPr>
          <w:p w:rsidR="00F949BE" w:rsidRPr="00D358EA" w:rsidRDefault="00F949BE" w:rsidP="00D358EA">
            <w:pPr>
              <w:ind w:left="187"/>
              <w:jc w:val="center"/>
              <w:rPr>
                <w:rFonts w:cs="Arial"/>
              </w:rPr>
            </w:pPr>
            <w:r w:rsidRPr="00D358EA">
              <w:rPr>
                <w:rFonts w:cs="Arial"/>
              </w:rPr>
              <w:t>57% (4 pupils)</w:t>
            </w:r>
          </w:p>
        </w:tc>
        <w:tc>
          <w:tcPr>
            <w:tcW w:w="4394" w:type="dxa"/>
            <w:shd w:val="clear" w:color="auto" w:fill="F2F2F2"/>
            <w:tcMar>
              <w:top w:w="57" w:type="dxa"/>
              <w:bottom w:w="57" w:type="dxa"/>
            </w:tcMar>
          </w:tcPr>
          <w:p w:rsidR="00F949BE" w:rsidRPr="00D358EA" w:rsidRDefault="00F949BE" w:rsidP="00D358EA">
            <w:pPr>
              <w:jc w:val="center"/>
              <w:rPr>
                <w:rFonts w:cs="Arial"/>
                <w:bCs/>
              </w:rPr>
            </w:pPr>
            <w:r>
              <w:rPr>
                <w:rFonts w:cs="Arial"/>
                <w:bCs/>
              </w:rPr>
              <w:t>85</w:t>
            </w:r>
            <w:r w:rsidR="00E1107F">
              <w:rPr>
                <w:rFonts w:cs="Arial"/>
                <w:bCs/>
              </w:rPr>
              <w:t>%</w:t>
            </w:r>
          </w:p>
        </w:tc>
      </w:tr>
    </w:tbl>
    <w:p w:rsidR="00F949BE" w:rsidRPr="006F1C55" w:rsidRDefault="00F949BE">
      <w:pPr>
        <w:rPr>
          <w:rFonts w:cs="Arial"/>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
        <w:gridCol w:w="6363"/>
        <w:gridCol w:w="8221"/>
        <w:tblGridChange w:id="2">
          <w:tblGrid>
            <w:gridCol w:w="862"/>
            <w:gridCol w:w="6363"/>
            <w:gridCol w:w="8221"/>
          </w:tblGrid>
        </w:tblGridChange>
      </w:tblGrid>
      <w:tr w:rsidR="004F6A0C" w:rsidRPr="00D358EA" w:rsidTr="00884E88">
        <w:tc>
          <w:tcPr>
            <w:tcW w:w="15446" w:type="dxa"/>
            <w:gridSpan w:val="3"/>
            <w:shd w:val="clear" w:color="auto" w:fill="CFDCE3"/>
            <w:tcMar>
              <w:top w:w="57" w:type="dxa"/>
              <w:bottom w:w="57" w:type="dxa"/>
            </w:tcMar>
          </w:tcPr>
          <w:p w:rsidR="004F6A0C" w:rsidRPr="00341516" w:rsidRDefault="004F6A0C" w:rsidP="00341516">
            <w:pPr>
              <w:ind w:left="142"/>
              <w:rPr>
                <w:rFonts w:cs="Arial"/>
                <w:b/>
              </w:rPr>
            </w:pPr>
            <w:r w:rsidRPr="00D358EA">
              <w:rPr>
                <w:rFonts w:cs="Arial"/>
                <w:b/>
              </w:rPr>
              <w:t>Barriers to future attainment (for pupils eligible for PP including high ability)</w:t>
            </w:r>
          </w:p>
        </w:tc>
      </w:tr>
      <w:tr w:rsidR="004F6A0C" w:rsidRPr="00D358EA" w:rsidTr="009702EA">
        <w:tc>
          <w:tcPr>
            <w:tcW w:w="15446" w:type="dxa"/>
            <w:gridSpan w:val="3"/>
            <w:tcMar>
              <w:top w:w="57" w:type="dxa"/>
              <w:bottom w:w="57" w:type="dxa"/>
            </w:tcMar>
          </w:tcPr>
          <w:p w:rsidR="004F6A0C" w:rsidRPr="00D358EA" w:rsidRDefault="004F6A0C" w:rsidP="00D358EA">
            <w:pPr>
              <w:pStyle w:val="ListParagraph"/>
              <w:ind w:left="426"/>
              <w:rPr>
                <w:rFonts w:cs="Arial"/>
                <w:b/>
              </w:rPr>
            </w:pPr>
          </w:p>
        </w:tc>
      </w:tr>
      <w:tr w:rsidR="00341516" w:rsidRPr="00D358EA" w:rsidTr="00341516">
        <w:tc>
          <w:tcPr>
            <w:tcW w:w="7225" w:type="dxa"/>
            <w:gridSpan w:val="2"/>
            <w:shd w:val="clear" w:color="auto" w:fill="CFDCE3"/>
            <w:tcMar>
              <w:top w:w="57" w:type="dxa"/>
              <w:bottom w:w="57" w:type="dxa"/>
            </w:tcMar>
          </w:tcPr>
          <w:p w:rsidR="00341516" w:rsidRPr="00D358EA" w:rsidRDefault="00341516" w:rsidP="00C068B2">
            <w:pPr>
              <w:rPr>
                <w:rFonts w:cs="Arial"/>
                <w:b/>
              </w:rPr>
            </w:pPr>
            <w:r w:rsidRPr="00D358EA">
              <w:rPr>
                <w:rFonts w:cs="Arial"/>
                <w:b/>
              </w:rPr>
              <w:t xml:space="preserve"> In-school barriers </w:t>
            </w:r>
            <w:r w:rsidRPr="00D358EA">
              <w:rPr>
                <w:rFonts w:cs="Arial"/>
                <w:i/>
              </w:rPr>
              <w:t>(issues to be addressed in school, such as poor oral language skills)</w:t>
            </w:r>
          </w:p>
        </w:tc>
        <w:tc>
          <w:tcPr>
            <w:tcW w:w="8221" w:type="dxa"/>
            <w:shd w:val="clear" w:color="auto" w:fill="CFDCE3"/>
          </w:tcPr>
          <w:p w:rsidR="00341516" w:rsidRPr="00D358EA" w:rsidRDefault="00341516" w:rsidP="00C068B2">
            <w:pPr>
              <w:rPr>
                <w:rFonts w:cs="Arial"/>
                <w:b/>
              </w:rPr>
            </w:pPr>
            <w:r>
              <w:rPr>
                <w:rFonts w:cs="Arial"/>
                <w:b/>
              </w:rPr>
              <w:t>Further information</w:t>
            </w:r>
          </w:p>
        </w:tc>
      </w:tr>
      <w:tr w:rsidR="004F6A0C" w:rsidRPr="00D358EA" w:rsidTr="00341516">
        <w:tc>
          <w:tcPr>
            <w:tcW w:w="862" w:type="dxa"/>
            <w:tcMar>
              <w:top w:w="57" w:type="dxa"/>
              <w:bottom w:w="57" w:type="dxa"/>
            </w:tcMar>
          </w:tcPr>
          <w:p w:rsidR="004F6A0C" w:rsidRPr="00D358EA" w:rsidRDefault="004F6A0C" w:rsidP="00D358EA">
            <w:pPr>
              <w:pStyle w:val="ListParagraph"/>
              <w:numPr>
                <w:ilvl w:val="0"/>
                <w:numId w:val="10"/>
              </w:numPr>
              <w:tabs>
                <w:tab w:val="left" w:pos="75"/>
              </w:tabs>
              <w:ind w:left="426" w:hanging="335"/>
              <w:rPr>
                <w:rFonts w:cs="Arial"/>
                <w:b/>
              </w:rPr>
            </w:pPr>
          </w:p>
        </w:tc>
        <w:tc>
          <w:tcPr>
            <w:tcW w:w="6363" w:type="dxa"/>
          </w:tcPr>
          <w:p w:rsidR="004F6A0C" w:rsidRPr="00D358EA" w:rsidRDefault="004F6A0C" w:rsidP="00341516">
            <w:pPr>
              <w:rPr>
                <w:rFonts w:cs="Arial"/>
              </w:rPr>
            </w:pPr>
            <w:r>
              <w:rPr>
                <w:rFonts w:cs="Arial"/>
                <w:noProof/>
                <w:lang w:eastAsia="en-GB"/>
              </w:rPr>
              <w:t>Some c</w:t>
            </w:r>
            <w:r w:rsidRPr="00D358EA">
              <w:rPr>
                <w:rFonts w:cs="Arial"/>
                <w:noProof/>
                <w:lang w:eastAsia="en-GB"/>
              </w:rPr>
              <w:t xml:space="preserve">hildren eligible for Pupil Premium lack stamina to read sustainably and fluently </w:t>
            </w:r>
            <w:r w:rsidR="00A862B9">
              <w:rPr>
                <w:rFonts w:cs="Arial"/>
                <w:noProof/>
                <w:lang w:eastAsia="en-GB"/>
              </w:rPr>
              <w:t>.</w:t>
            </w:r>
          </w:p>
        </w:tc>
        <w:tc>
          <w:tcPr>
            <w:tcW w:w="8221" w:type="dxa"/>
          </w:tcPr>
          <w:p w:rsidR="004F6A0C" w:rsidRDefault="00341516" w:rsidP="003F7BE2">
            <w:pPr>
              <w:rPr>
                <w:rFonts w:cs="Arial"/>
                <w:noProof/>
                <w:lang w:eastAsia="en-GB"/>
              </w:rPr>
            </w:pPr>
            <w:r>
              <w:rPr>
                <w:rFonts w:cs="Arial"/>
                <w:noProof/>
                <w:lang w:eastAsia="en-GB"/>
              </w:rPr>
              <w:t>A greater percentage of d</w:t>
            </w:r>
            <w:r w:rsidR="004F6A0C">
              <w:rPr>
                <w:rFonts w:cs="Arial"/>
                <w:noProof/>
                <w:lang w:eastAsia="en-GB"/>
              </w:rPr>
              <w:t>isadvantaged pupils</w:t>
            </w:r>
            <w:r w:rsidR="004F6A0C" w:rsidRPr="00D358EA">
              <w:rPr>
                <w:rFonts w:cs="Arial"/>
                <w:noProof/>
                <w:lang w:eastAsia="en-GB"/>
              </w:rPr>
              <w:t xml:space="preserve"> did not attain the expected standards in reading or writing by the</w:t>
            </w:r>
            <w:r w:rsidR="004F6A0C">
              <w:rPr>
                <w:rFonts w:cs="Arial"/>
                <w:noProof/>
                <w:lang w:eastAsia="en-GB"/>
              </w:rPr>
              <w:t xml:space="preserve"> </w:t>
            </w:r>
            <w:r w:rsidR="004F6A0C" w:rsidRPr="00D358EA">
              <w:rPr>
                <w:rFonts w:cs="Arial"/>
                <w:noProof/>
                <w:lang w:eastAsia="en-GB"/>
              </w:rPr>
              <w:t>end of KS2 or make progress at the same rate as their peers.</w:t>
            </w:r>
            <w:r>
              <w:rPr>
                <w:rFonts w:cs="Arial"/>
                <w:noProof/>
                <w:lang w:eastAsia="en-GB"/>
              </w:rPr>
              <w:t xml:space="preserve"> </w:t>
            </w:r>
            <w:r>
              <w:rPr>
                <w:rFonts w:cs="Arial"/>
                <w:noProof/>
                <w:lang w:eastAsia="en-GB"/>
              </w:rPr>
              <w:t>Some disadvantaged children have lesser experiences of reading and writing at home due to parental engagement</w:t>
            </w:r>
            <w:r>
              <w:rPr>
                <w:rFonts w:cs="Arial"/>
                <w:noProof/>
                <w:lang w:eastAsia="en-GB"/>
              </w:rPr>
              <w:t xml:space="preserve">. </w:t>
            </w:r>
            <w:r>
              <w:rPr>
                <w:rFonts w:cs="Arial"/>
                <w:noProof/>
                <w:lang w:eastAsia="en-GB"/>
              </w:rPr>
              <w:t>Their vocabulary and language is therefore less enhanced</w:t>
            </w:r>
            <w:r>
              <w:rPr>
                <w:rFonts w:cs="Arial"/>
                <w:noProof/>
                <w:lang w:eastAsia="en-GB"/>
              </w:rPr>
              <w:t xml:space="preserve"> and this must be addressed in school.</w:t>
            </w:r>
          </w:p>
        </w:tc>
      </w:tr>
      <w:tr w:rsidR="00341516" w:rsidRPr="00D358EA" w:rsidTr="004F6A0C">
        <w:tc>
          <w:tcPr>
            <w:tcW w:w="862" w:type="dxa"/>
            <w:tcMar>
              <w:top w:w="57" w:type="dxa"/>
              <w:bottom w:w="57" w:type="dxa"/>
            </w:tcMar>
          </w:tcPr>
          <w:p w:rsidR="00341516" w:rsidRPr="00D358EA" w:rsidRDefault="00341516" w:rsidP="00D358EA">
            <w:pPr>
              <w:pStyle w:val="ListParagraph"/>
              <w:numPr>
                <w:ilvl w:val="0"/>
                <w:numId w:val="10"/>
              </w:numPr>
              <w:tabs>
                <w:tab w:val="left" w:pos="75"/>
              </w:tabs>
              <w:ind w:left="426" w:hanging="335"/>
              <w:rPr>
                <w:rFonts w:cs="Arial"/>
                <w:b/>
              </w:rPr>
            </w:pPr>
          </w:p>
        </w:tc>
        <w:tc>
          <w:tcPr>
            <w:tcW w:w="6363" w:type="dxa"/>
          </w:tcPr>
          <w:p w:rsidR="00341516" w:rsidRDefault="00341516" w:rsidP="00341516">
            <w:pPr>
              <w:rPr>
                <w:rFonts w:cs="Arial"/>
                <w:noProof/>
                <w:lang w:eastAsia="en-GB"/>
              </w:rPr>
            </w:pPr>
            <w:r>
              <w:rPr>
                <w:rFonts w:cs="Arial"/>
              </w:rPr>
              <w:t>Disadvantaged children</w:t>
            </w:r>
            <w:r w:rsidRPr="00D358EA">
              <w:rPr>
                <w:rFonts w:cs="Arial"/>
              </w:rPr>
              <w:t xml:space="preserve"> are not meeting standards for greater depth in maths</w:t>
            </w:r>
            <w:r w:rsidR="00A862B9">
              <w:rPr>
                <w:rFonts w:cs="Arial"/>
              </w:rPr>
              <w:t>.</w:t>
            </w:r>
            <w:r>
              <w:rPr>
                <w:rFonts w:cs="Arial"/>
              </w:rPr>
              <w:t xml:space="preserve"> </w:t>
            </w:r>
          </w:p>
        </w:tc>
        <w:tc>
          <w:tcPr>
            <w:tcW w:w="8221" w:type="dxa"/>
          </w:tcPr>
          <w:p w:rsidR="00341516" w:rsidRDefault="00341516" w:rsidP="0010781E">
            <w:pPr>
              <w:rPr>
                <w:rFonts w:cs="Arial"/>
                <w:noProof/>
                <w:lang w:eastAsia="en-GB"/>
              </w:rPr>
            </w:pPr>
            <w:r>
              <w:rPr>
                <w:rFonts w:cs="Arial"/>
              </w:rPr>
              <w:t xml:space="preserve">Children need to be stretched </w:t>
            </w:r>
            <w:r>
              <w:rPr>
                <w:rFonts w:cs="Arial"/>
              </w:rPr>
              <w:t>further</w:t>
            </w:r>
            <w:r w:rsidR="00A53748">
              <w:rPr>
                <w:rFonts w:cs="Arial"/>
              </w:rPr>
              <w:t xml:space="preserve"> through quality first teaching and maintained awareness of PP children’s needs</w:t>
            </w:r>
            <w:r>
              <w:rPr>
                <w:rFonts w:cs="Arial"/>
              </w:rPr>
              <w:t>.</w:t>
            </w:r>
          </w:p>
        </w:tc>
      </w:tr>
      <w:tr w:rsidR="00A862B9" w:rsidRPr="00D358EA" w:rsidTr="004F6A0C">
        <w:tc>
          <w:tcPr>
            <w:tcW w:w="862" w:type="dxa"/>
            <w:tcMar>
              <w:top w:w="57" w:type="dxa"/>
              <w:bottom w:w="57" w:type="dxa"/>
            </w:tcMar>
          </w:tcPr>
          <w:p w:rsidR="00A862B9" w:rsidRPr="00D358EA" w:rsidRDefault="00A862B9" w:rsidP="00D358EA">
            <w:pPr>
              <w:pStyle w:val="ListParagraph"/>
              <w:numPr>
                <w:ilvl w:val="0"/>
                <w:numId w:val="10"/>
              </w:numPr>
              <w:tabs>
                <w:tab w:val="left" w:pos="75"/>
              </w:tabs>
              <w:ind w:left="426" w:hanging="335"/>
              <w:rPr>
                <w:rFonts w:cs="Arial"/>
                <w:b/>
              </w:rPr>
            </w:pPr>
          </w:p>
        </w:tc>
        <w:tc>
          <w:tcPr>
            <w:tcW w:w="6363" w:type="dxa"/>
          </w:tcPr>
          <w:p w:rsidR="00A862B9" w:rsidRDefault="00A862B9" w:rsidP="00341516">
            <w:pPr>
              <w:rPr>
                <w:rFonts w:cs="Arial"/>
              </w:rPr>
            </w:pPr>
            <w:r>
              <w:rPr>
                <w:rFonts w:cs="Arial"/>
              </w:rPr>
              <w:t>Some disadvantaged pupils have social and emotional barriers to learning.</w:t>
            </w:r>
          </w:p>
        </w:tc>
        <w:tc>
          <w:tcPr>
            <w:tcW w:w="8221" w:type="dxa"/>
          </w:tcPr>
          <w:p w:rsidR="00A862B9" w:rsidRDefault="00A862B9" w:rsidP="00A53748">
            <w:pPr>
              <w:rPr>
                <w:rFonts w:cs="Arial"/>
              </w:rPr>
            </w:pPr>
            <w:r>
              <w:rPr>
                <w:rFonts w:cs="Arial"/>
              </w:rPr>
              <w:t>This impacts on their ability to access the curriculum and reach their potential in school.</w:t>
            </w:r>
          </w:p>
        </w:tc>
      </w:tr>
      <w:tr w:rsidR="004F6A0C" w:rsidRPr="00D358EA" w:rsidTr="00341516">
        <w:trPr>
          <w:trHeight w:val="70"/>
        </w:trPr>
        <w:tc>
          <w:tcPr>
            <w:tcW w:w="7225" w:type="dxa"/>
            <w:gridSpan w:val="2"/>
            <w:shd w:val="clear" w:color="auto" w:fill="CFDCE3"/>
            <w:tcMar>
              <w:top w:w="57" w:type="dxa"/>
              <w:bottom w:w="57" w:type="dxa"/>
            </w:tcMar>
          </w:tcPr>
          <w:p w:rsidR="004F6A0C" w:rsidRPr="00D358EA" w:rsidRDefault="004F6A0C" w:rsidP="00C068B2">
            <w:pPr>
              <w:rPr>
                <w:rFonts w:cs="Arial"/>
                <w:b/>
              </w:rPr>
            </w:pPr>
            <w:r w:rsidRPr="00D358EA">
              <w:rPr>
                <w:rFonts w:cs="Arial"/>
                <w:b/>
              </w:rPr>
              <w:t xml:space="preserve"> External barriers </w:t>
            </w:r>
            <w:r w:rsidRPr="00D358EA">
              <w:rPr>
                <w:rFonts w:cs="Arial"/>
                <w:i/>
              </w:rPr>
              <w:t>(issues which also require action outside school, such as low attendance rates)</w:t>
            </w:r>
          </w:p>
        </w:tc>
        <w:tc>
          <w:tcPr>
            <w:tcW w:w="8221" w:type="dxa"/>
            <w:shd w:val="clear" w:color="auto" w:fill="CFDCE3"/>
          </w:tcPr>
          <w:p w:rsidR="004F6A0C" w:rsidRPr="00D358EA" w:rsidRDefault="004F6A0C" w:rsidP="00C068B2">
            <w:pPr>
              <w:rPr>
                <w:rFonts w:cs="Arial"/>
                <w:b/>
              </w:rPr>
            </w:pPr>
          </w:p>
        </w:tc>
      </w:tr>
      <w:tr w:rsidR="004F6A0C" w:rsidRPr="00D358EA" w:rsidTr="00341516">
        <w:trPr>
          <w:trHeight w:val="70"/>
        </w:trPr>
        <w:tc>
          <w:tcPr>
            <w:tcW w:w="862" w:type="dxa"/>
            <w:tcMar>
              <w:top w:w="57" w:type="dxa"/>
              <w:bottom w:w="57" w:type="dxa"/>
            </w:tcMar>
          </w:tcPr>
          <w:p w:rsidR="004F6A0C" w:rsidRPr="00D358EA" w:rsidRDefault="00A862B9" w:rsidP="00D358EA">
            <w:pPr>
              <w:tabs>
                <w:tab w:val="left" w:pos="60"/>
                <w:tab w:val="left" w:pos="426"/>
              </w:tabs>
              <w:ind w:left="426" w:hanging="284"/>
              <w:rPr>
                <w:rFonts w:cs="Arial"/>
                <w:b/>
              </w:rPr>
            </w:pPr>
            <w:r>
              <w:rPr>
                <w:rFonts w:cs="Arial"/>
                <w:b/>
              </w:rPr>
              <w:t>D</w:t>
            </w:r>
            <w:r w:rsidR="00341516">
              <w:rPr>
                <w:rFonts w:cs="Arial"/>
                <w:b/>
              </w:rPr>
              <w:t>.</w:t>
            </w:r>
          </w:p>
        </w:tc>
        <w:tc>
          <w:tcPr>
            <w:tcW w:w="6363" w:type="dxa"/>
          </w:tcPr>
          <w:p w:rsidR="004F6A0C" w:rsidRPr="00D358EA" w:rsidRDefault="00341516" w:rsidP="008E5EA5">
            <w:pPr>
              <w:rPr>
                <w:rFonts w:cs="Arial"/>
              </w:rPr>
            </w:pPr>
            <w:r>
              <w:rPr>
                <w:rFonts w:cs="Arial"/>
              </w:rPr>
              <w:t>Some disadvantaged pupils’ parents are not fully engaged in supporting their children’s learning.</w:t>
            </w:r>
          </w:p>
        </w:tc>
        <w:tc>
          <w:tcPr>
            <w:tcW w:w="8221" w:type="dxa"/>
          </w:tcPr>
          <w:p w:rsidR="004F6A0C" w:rsidRDefault="00341516" w:rsidP="008E5EA5">
            <w:pPr>
              <w:rPr>
                <w:rFonts w:cs="Arial"/>
              </w:rPr>
            </w:pPr>
            <w:r>
              <w:rPr>
                <w:rFonts w:cs="Arial"/>
              </w:rPr>
              <w:t>This is in all areas of the curriculum but is not for all disadvantaged pupils.</w:t>
            </w:r>
          </w:p>
        </w:tc>
      </w:tr>
      <w:tr w:rsidR="00341516" w:rsidRPr="00D358EA" w:rsidTr="004F6A0C">
        <w:trPr>
          <w:trHeight w:val="70"/>
        </w:trPr>
        <w:tc>
          <w:tcPr>
            <w:tcW w:w="862" w:type="dxa"/>
            <w:tcMar>
              <w:top w:w="57" w:type="dxa"/>
              <w:bottom w:w="57" w:type="dxa"/>
            </w:tcMar>
          </w:tcPr>
          <w:p w:rsidR="00341516" w:rsidRPr="00D358EA" w:rsidRDefault="00A862B9" w:rsidP="00D358EA">
            <w:pPr>
              <w:tabs>
                <w:tab w:val="left" w:pos="60"/>
                <w:tab w:val="left" w:pos="426"/>
              </w:tabs>
              <w:ind w:left="426" w:hanging="284"/>
              <w:rPr>
                <w:rFonts w:cs="Arial"/>
                <w:b/>
              </w:rPr>
            </w:pPr>
            <w:r>
              <w:rPr>
                <w:rFonts w:cs="Arial"/>
                <w:b/>
              </w:rPr>
              <w:t>E</w:t>
            </w:r>
            <w:r w:rsidR="00CA6A28">
              <w:rPr>
                <w:rFonts w:cs="Arial"/>
                <w:b/>
              </w:rPr>
              <w:t>.</w:t>
            </w:r>
          </w:p>
        </w:tc>
        <w:tc>
          <w:tcPr>
            <w:tcW w:w="6363" w:type="dxa"/>
          </w:tcPr>
          <w:p w:rsidR="00341516" w:rsidRDefault="00341516" w:rsidP="00341516">
            <w:pPr>
              <w:rPr>
                <w:rFonts w:cs="Arial"/>
              </w:rPr>
            </w:pPr>
            <w:r>
              <w:rPr>
                <w:rFonts w:cs="Arial"/>
              </w:rPr>
              <w:t>Some children cannot access</w:t>
            </w:r>
            <w:r w:rsidRPr="00D358EA">
              <w:rPr>
                <w:rFonts w:cs="Arial"/>
              </w:rPr>
              <w:t xml:space="preserve"> extra-curricular </w:t>
            </w:r>
            <w:r>
              <w:rPr>
                <w:rFonts w:cs="Arial"/>
              </w:rPr>
              <w:t xml:space="preserve">activities </w:t>
            </w:r>
          </w:p>
        </w:tc>
        <w:tc>
          <w:tcPr>
            <w:tcW w:w="8221" w:type="dxa"/>
          </w:tcPr>
          <w:p w:rsidR="00341516" w:rsidRDefault="00341516" w:rsidP="008E5EA5">
            <w:pPr>
              <w:rPr>
                <w:rFonts w:cs="Arial"/>
              </w:rPr>
            </w:pPr>
            <w:r>
              <w:rPr>
                <w:rFonts w:cs="Arial"/>
              </w:rPr>
              <w:t xml:space="preserve">This is in part </w:t>
            </w:r>
            <w:r>
              <w:rPr>
                <w:rFonts w:cs="Arial"/>
              </w:rPr>
              <w:t>due to financial restraints or difficulties at home.</w:t>
            </w:r>
          </w:p>
        </w:tc>
      </w:tr>
    </w:tbl>
    <w:p w:rsidR="00F949BE" w:rsidRPr="006F1C55" w:rsidRDefault="00F949BE">
      <w:pPr>
        <w:rPr>
          <w:rFonts w:cs="Arial"/>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8505"/>
        <w:gridCol w:w="6124"/>
        <w:tblGridChange w:id="3">
          <w:tblGrid>
            <w:gridCol w:w="817"/>
            <w:gridCol w:w="8505"/>
            <w:gridCol w:w="6124"/>
          </w:tblGrid>
        </w:tblGridChange>
      </w:tblGrid>
      <w:tr w:rsidR="00F949BE" w:rsidRPr="00D358EA" w:rsidTr="0010781E">
        <w:tc>
          <w:tcPr>
            <w:tcW w:w="15446" w:type="dxa"/>
            <w:gridSpan w:val="3"/>
            <w:shd w:val="clear" w:color="auto" w:fill="CFDCE3"/>
            <w:tcMar>
              <w:top w:w="57" w:type="dxa"/>
              <w:bottom w:w="57" w:type="dxa"/>
            </w:tcMar>
          </w:tcPr>
          <w:p w:rsidR="00F949BE" w:rsidRPr="00D358EA" w:rsidRDefault="00F949BE" w:rsidP="00D358EA">
            <w:pPr>
              <w:pStyle w:val="ListParagraph"/>
              <w:numPr>
                <w:ilvl w:val="0"/>
                <w:numId w:val="17"/>
              </w:numPr>
              <w:ind w:left="426" w:hanging="284"/>
              <w:rPr>
                <w:rFonts w:cs="Arial"/>
                <w:b/>
              </w:rPr>
            </w:pPr>
            <w:r w:rsidRPr="00D358EA">
              <w:rPr>
                <w:rFonts w:cs="Arial"/>
                <w:b/>
              </w:rPr>
              <w:t xml:space="preserve">Outcomes </w:t>
            </w:r>
          </w:p>
        </w:tc>
      </w:tr>
      <w:tr w:rsidR="00F949BE" w:rsidRPr="00D358EA" w:rsidTr="0010781E">
        <w:tc>
          <w:tcPr>
            <w:tcW w:w="817" w:type="dxa"/>
            <w:tcMar>
              <w:top w:w="57" w:type="dxa"/>
              <w:bottom w:w="57" w:type="dxa"/>
            </w:tcMar>
          </w:tcPr>
          <w:p w:rsidR="00F949BE" w:rsidRPr="00D358EA" w:rsidRDefault="00F949BE" w:rsidP="00D358EA">
            <w:pPr>
              <w:jc w:val="both"/>
              <w:rPr>
                <w:rFonts w:cs="Arial"/>
              </w:rPr>
            </w:pPr>
          </w:p>
        </w:tc>
        <w:tc>
          <w:tcPr>
            <w:tcW w:w="8505" w:type="dxa"/>
            <w:tcMar>
              <w:top w:w="57" w:type="dxa"/>
              <w:bottom w:w="57" w:type="dxa"/>
            </w:tcMar>
          </w:tcPr>
          <w:p w:rsidR="00F949BE" w:rsidRPr="00D358EA" w:rsidRDefault="00F949BE" w:rsidP="00683A3C">
            <w:pPr>
              <w:rPr>
                <w:rFonts w:cs="Arial"/>
                <w:i/>
              </w:rPr>
            </w:pPr>
            <w:r w:rsidRPr="00D358EA">
              <w:rPr>
                <w:rFonts w:cs="Arial"/>
                <w:i/>
              </w:rPr>
              <w:t>Desired outcomes and how they will be measured</w:t>
            </w:r>
          </w:p>
        </w:tc>
        <w:tc>
          <w:tcPr>
            <w:tcW w:w="6124" w:type="dxa"/>
          </w:tcPr>
          <w:p w:rsidR="00F949BE" w:rsidRPr="00D358EA" w:rsidRDefault="00F949BE" w:rsidP="00C14FAE">
            <w:pPr>
              <w:rPr>
                <w:rFonts w:cs="Arial"/>
                <w:i/>
              </w:rPr>
            </w:pPr>
            <w:r w:rsidRPr="00D358EA">
              <w:rPr>
                <w:rFonts w:cs="Arial"/>
                <w:i/>
              </w:rPr>
              <w:t xml:space="preserve">Success criteria </w:t>
            </w:r>
          </w:p>
        </w:tc>
      </w:tr>
      <w:tr w:rsidR="00F949BE" w:rsidRPr="00D358EA" w:rsidTr="0010781E">
        <w:tc>
          <w:tcPr>
            <w:tcW w:w="817" w:type="dxa"/>
            <w:tcMar>
              <w:top w:w="57" w:type="dxa"/>
              <w:bottom w:w="57" w:type="dxa"/>
            </w:tcMar>
          </w:tcPr>
          <w:p w:rsidR="00F949BE" w:rsidRPr="00D358EA" w:rsidRDefault="00F949BE" w:rsidP="00D358EA">
            <w:pPr>
              <w:pStyle w:val="ListParagraph"/>
              <w:numPr>
                <w:ilvl w:val="0"/>
                <w:numId w:val="21"/>
              </w:numPr>
              <w:tabs>
                <w:tab w:val="left" w:pos="142"/>
              </w:tabs>
              <w:ind w:left="426"/>
              <w:jc w:val="both"/>
              <w:rPr>
                <w:rFonts w:cs="Arial"/>
                <w:b/>
              </w:rPr>
            </w:pPr>
          </w:p>
        </w:tc>
        <w:tc>
          <w:tcPr>
            <w:tcW w:w="8505" w:type="dxa"/>
            <w:tcMar>
              <w:top w:w="57" w:type="dxa"/>
              <w:bottom w:w="57" w:type="dxa"/>
            </w:tcMar>
          </w:tcPr>
          <w:p w:rsidR="00F949BE" w:rsidRPr="00D358EA" w:rsidRDefault="00F949BE" w:rsidP="006F1C55">
            <w:pPr>
              <w:rPr>
                <w:rFonts w:cs="Arial"/>
              </w:rPr>
            </w:pPr>
            <w:r w:rsidRPr="00D358EA">
              <w:rPr>
                <w:rFonts w:cs="Arial"/>
              </w:rPr>
              <w:t>The attainment of disadvantaged pupils in reading</w:t>
            </w:r>
            <w:r>
              <w:rPr>
                <w:rFonts w:cs="Arial"/>
              </w:rPr>
              <w:t xml:space="preserve"> and writing</w:t>
            </w:r>
            <w:r w:rsidRPr="00D358EA">
              <w:rPr>
                <w:rFonts w:cs="Arial"/>
              </w:rPr>
              <w:t xml:space="preserve"> improves</w:t>
            </w:r>
            <w:r>
              <w:rPr>
                <w:rFonts w:cs="Arial"/>
              </w:rPr>
              <w:t>,</w:t>
            </w:r>
            <w:r w:rsidRPr="00D358EA">
              <w:rPr>
                <w:rFonts w:cs="Arial"/>
              </w:rPr>
              <w:t xml:space="preserve"> which will be evident in tracking data and the end of KS2 results.  </w:t>
            </w:r>
          </w:p>
        </w:tc>
        <w:tc>
          <w:tcPr>
            <w:tcW w:w="6124" w:type="dxa"/>
          </w:tcPr>
          <w:p w:rsidR="00F949BE" w:rsidRPr="00D358EA" w:rsidRDefault="00CA6A28" w:rsidP="006F1C55">
            <w:pPr>
              <w:rPr>
                <w:rFonts w:cs="Arial"/>
              </w:rPr>
            </w:pPr>
            <w:r>
              <w:rPr>
                <w:rFonts w:cs="Arial"/>
              </w:rPr>
              <w:t>Disadvantaged</w:t>
            </w:r>
            <w:r w:rsidR="00F949BE" w:rsidRPr="00D358EA">
              <w:rPr>
                <w:rFonts w:cs="Arial"/>
              </w:rPr>
              <w:t xml:space="preserve"> pupils show an improvement to read with greater fluency and for longer periods of time. This will be evident in classroom reading tasks. </w:t>
            </w:r>
            <w:r w:rsidR="00F949BE">
              <w:rPr>
                <w:rFonts w:cs="Arial"/>
              </w:rPr>
              <w:t xml:space="preserve"> The quality and quantity of writing will improve for disadvantaged pupils.</w:t>
            </w:r>
            <w:r w:rsidR="00040C95">
              <w:rPr>
                <w:rFonts w:cs="Arial"/>
              </w:rPr>
              <w:t xml:space="preserve"> </w:t>
            </w:r>
            <w:r w:rsidR="00F949BE" w:rsidRPr="00D358EA">
              <w:rPr>
                <w:rFonts w:cs="Arial"/>
              </w:rPr>
              <w:t xml:space="preserve">The in-school tracking and end of key stage data shows that the attainment in reading </w:t>
            </w:r>
            <w:r w:rsidR="00F949BE">
              <w:rPr>
                <w:rFonts w:cs="Arial"/>
              </w:rPr>
              <w:t xml:space="preserve">and writing </w:t>
            </w:r>
            <w:r w:rsidR="001A2D5E">
              <w:rPr>
                <w:rFonts w:cs="Arial"/>
              </w:rPr>
              <w:t>are</w:t>
            </w:r>
            <w:r w:rsidR="00F949BE" w:rsidRPr="00D358EA">
              <w:rPr>
                <w:rFonts w:cs="Arial"/>
              </w:rPr>
              <w:t xml:space="preserve"> in line with that of their non-disadvantaged peers. </w:t>
            </w:r>
            <w:r>
              <w:rPr>
                <w:rFonts w:cs="Arial"/>
              </w:rPr>
              <w:t>Pupils’ positive attitudes towards reading will be maintained.</w:t>
            </w:r>
          </w:p>
        </w:tc>
      </w:tr>
      <w:tr w:rsidR="00F949BE" w:rsidRPr="00D358EA" w:rsidTr="0010781E">
        <w:tc>
          <w:tcPr>
            <w:tcW w:w="817" w:type="dxa"/>
            <w:tcMar>
              <w:top w:w="57" w:type="dxa"/>
              <w:bottom w:w="57" w:type="dxa"/>
            </w:tcMar>
          </w:tcPr>
          <w:p w:rsidR="00F949BE" w:rsidRPr="00D358EA" w:rsidRDefault="00F949BE" w:rsidP="00D358EA">
            <w:pPr>
              <w:pStyle w:val="ListParagraph"/>
              <w:numPr>
                <w:ilvl w:val="0"/>
                <w:numId w:val="21"/>
              </w:numPr>
              <w:tabs>
                <w:tab w:val="left" w:pos="142"/>
              </w:tabs>
              <w:ind w:left="426"/>
              <w:jc w:val="both"/>
              <w:rPr>
                <w:rFonts w:cs="Arial"/>
                <w:b/>
              </w:rPr>
            </w:pPr>
          </w:p>
        </w:tc>
        <w:tc>
          <w:tcPr>
            <w:tcW w:w="8505" w:type="dxa"/>
            <w:tcMar>
              <w:top w:w="57" w:type="dxa"/>
              <w:bottom w:w="57" w:type="dxa"/>
            </w:tcMar>
          </w:tcPr>
          <w:p w:rsidR="00F949BE" w:rsidRPr="00D358EA" w:rsidRDefault="00F949BE" w:rsidP="007F271A">
            <w:pPr>
              <w:rPr>
                <w:rFonts w:cs="Arial"/>
              </w:rPr>
            </w:pPr>
            <w:r>
              <w:t>Increase percentage of pupil premium children who attain greater depth in maths.</w:t>
            </w:r>
          </w:p>
        </w:tc>
        <w:tc>
          <w:tcPr>
            <w:tcW w:w="6124" w:type="dxa"/>
          </w:tcPr>
          <w:p w:rsidR="00F949BE" w:rsidRPr="00D358EA" w:rsidRDefault="00F949BE" w:rsidP="006F1C55">
            <w:pPr>
              <w:rPr>
                <w:rFonts w:cs="Arial"/>
              </w:rPr>
            </w:pPr>
            <w:r>
              <w:rPr>
                <w:rFonts w:cs="Arial"/>
              </w:rPr>
              <w:t>Gap between disadvantaged and non</w:t>
            </w:r>
            <w:r w:rsidR="001A2D5E">
              <w:rPr>
                <w:rFonts w:cs="Arial"/>
              </w:rPr>
              <w:t>-</w:t>
            </w:r>
            <w:r>
              <w:rPr>
                <w:rFonts w:cs="Arial"/>
              </w:rPr>
              <w:t>disadvantaged pupils</w:t>
            </w:r>
            <w:r w:rsidRPr="00D358EA">
              <w:rPr>
                <w:rFonts w:cs="Arial"/>
              </w:rPr>
              <w:t xml:space="preserve"> attaining greater depth in maths is narrow</w:t>
            </w:r>
            <w:r>
              <w:rPr>
                <w:rFonts w:cs="Arial"/>
              </w:rPr>
              <w:t>ed</w:t>
            </w:r>
            <w:r w:rsidR="00CA6A28">
              <w:rPr>
                <w:rFonts w:cs="Arial"/>
              </w:rPr>
              <w:t xml:space="preserve"> and this is evident in in-school tracking and end of KS results.</w:t>
            </w:r>
          </w:p>
        </w:tc>
      </w:tr>
      <w:tr w:rsidR="00A862B9" w:rsidRPr="00D358EA" w:rsidTr="00CA6A28">
        <w:tc>
          <w:tcPr>
            <w:tcW w:w="817" w:type="dxa"/>
            <w:tcMar>
              <w:top w:w="57" w:type="dxa"/>
              <w:bottom w:w="57" w:type="dxa"/>
            </w:tcMar>
          </w:tcPr>
          <w:p w:rsidR="00A862B9" w:rsidRPr="00D358EA" w:rsidRDefault="00A862B9" w:rsidP="00D358EA">
            <w:pPr>
              <w:pStyle w:val="ListParagraph"/>
              <w:numPr>
                <w:ilvl w:val="0"/>
                <w:numId w:val="21"/>
              </w:numPr>
              <w:tabs>
                <w:tab w:val="left" w:pos="142"/>
              </w:tabs>
              <w:ind w:left="426"/>
              <w:jc w:val="both"/>
              <w:rPr>
                <w:rFonts w:cs="Arial"/>
                <w:b/>
              </w:rPr>
            </w:pPr>
          </w:p>
        </w:tc>
        <w:tc>
          <w:tcPr>
            <w:tcW w:w="8505" w:type="dxa"/>
            <w:tcMar>
              <w:top w:w="57" w:type="dxa"/>
              <w:bottom w:w="57" w:type="dxa"/>
            </w:tcMar>
          </w:tcPr>
          <w:p w:rsidR="00A862B9" w:rsidRDefault="00E927A5" w:rsidP="007F271A">
            <w:r>
              <w:t>Disadvantaged pupils are supported emotionally and socially, are happy in class and are producing work which reflects their ability.</w:t>
            </w:r>
          </w:p>
        </w:tc>
        <w:tc>
          <w:tcPr>
            <w:tcW w:w="6124" w:type="dxa"/>
          </w:tcPr>
          <w:p w:rsidR="00A862B9" w:rsidRDefault="00E927A5" w:rsidP="006F1C55">
            <w:pPr>
              <w:rPr>
                <w:rFonts w:cs="Arial"/>
              </w:rPr>
            </w:pPr>
            <w:r>
              <w:rPr>
                <w:rFonts w:cs="Arial"/>
              </w:rPr>
              <w:t>As mentioned, pupils are happy in class and feel safe and confident enough to thrive through resilience, make mistakes, make progress and attain to their potential. This is shown through internal tracking and end of KS data.</w:t>
            </w:r>
          </w:p>
        </w:tc>
      </w:tr>
      <w:tr w:rsidR="00CA6A28" w:rsidRPr="00D358EA" w:rsidTr="00CA6A28">
        <w:tc>
          <w:tcPr>
            <w:tcW w:w="817" w:type="dxa"/>
            <w:tcMar>
              <w:top w:w="57" w:type="dxa"/>
              <w:bottom w:w="57" w:type="dxa"/>
            </w:tcMar>
          </w:tcPr>
          <w:p w:rsidR="00CA6A28" w:rsidRPr="00D358EA" w:rsidRDefault="00CA6A28" w:rsidP="00D358EA">
            <w:pPr>
              <w:pStyle w:val="ListParagraph"/>
              <w:numPr>
                <w:ilvl w:val="0"/>
                <w:numId w:val="21"/>
              </w:numPr>
              <w:tabs>
                <w:tab w:val="left" w:pos="142"/>
              </w:tabs>
              <w:ind w:left="426"/>
              <w:jc w:val="both"/>
              <w:rPr>
                <w:rFonts w:cs="Arial"/>
                <w:b/>
              </w:rPr>
            </w:pPr>
          </w:p>
        </w:tc>
        <w:tc>
          <w:tcPr>
            <w:tcW w:w="8505" w:type="dxa"/>
            <w:tcMar>
              <w:top w:w="57" w:type="dxa"/>
              <w:bottom w:w="57" w:type="dxa"/>
            </w:tcMar>
          </w:tcPr>
          <w:p w:rsidR="00CA6A28" w:rsidRDefault="00CA6A28" w:rsidP="007F271A">
            <w:r>
              <w:t>Enhanced engagement in school life of disadvantaged pupils’ parents.</w:t>
            </w:r>
          </w:p>
        </w:tc>
        <w:tc>
          <w:tcPr>
            <w:tcW w:w="6124" w:type="dxa"/>
          </w:tcPr>
          <w:p w:rsidR="00CA6A28" w:rsidRDefault="00CA6A28" w:rsidP="006F1C55">
            <w:pPr>
              <w:rPr>
                <w:rFonts w:cs="Arial"/>
              </w:rPr>
            </w:pPr>
            <w:r>
              <w:rPr>
                <w:rFonts w:cs="Arial"/>
              </w:rPr>
              <w:t xml:space="preserve">Enhanced attendance or communication around learning workshops. Maintaining strong communication and dialogue around pupils’ learning at school and homework. </w:t>
            </w:r>
          </w:p>
        </w:tc>
      </w:tr>
      <w:tr w:rsidR="00F949BE" w:rsidRPr="00D358EA" w:rsidTr="0010781E">
        <w:tc>
          <w:tcPr>
            <w:tcW w:w="817" w:type="dxa"/>
            <w:tcMar>
              <w:top w:w="57" w:type="dxa"/>
              <w:bottom w:w="57" w:type="dxa"/>
            </w:tcMar>
          </w:tcPr>
          <w:p w:rsidR="00F949BE" w:rsidRPr="00D358EA" w:rsidRDefault="00F949BE" w:rsidP="00D358EA">
            <w:pPr>
              <w:pStyle w:val="ListParagraph"/>
              <w:numPr>
                <w:ilvl w:val="0"/>
                <w:numId w:val="21"/>
              </w:numPr>
              <w:tabs>
                <w:tab w:val="left" w:pos="142"/>
              </w:tabs>
              <w:ind w:left="426"/>
              <w:jc w:val="both"/>
              <w:rPr>
                <w:rFonts w:cs="Arial"/>
                <w:b/>
              </w:rPr>
            </w:pPr>
          </w:p>
        </w:tc>
        <w:tc>
          <w:tcPr>
            <w:tcW w:w="8505" w:type="dxa"/>
            <w:tcMar>
              <w:top w:w="57" w:type="dxa"/>
              <w:bottom w:w="57" w:type="dxa"/>
            </w:tcMar>
          </w:tcPr>
          <w:p w:rsidR="00F949BE" w:rsidRPr="00D358EA" w:rsidRDefault="00CA6A28" w:rsidP="006E6C0F">
            <w:pPr>
              <w:rPr>
                <w:rFonts w:cs="Arial"/>
              </w:rPr>
            </w:pPr>
            <w:r>
              <w:rPr>
                <w:rFonts w:cs="Arial"/>
              </w:rPr>
              <w:t>Ensure</w:t>
            </w:r>
            <w:r w:rsidR="00F949BE" w:rsidRPr="00D358EA">
              <w:rPr>
                <w:rFonts w:cs="Arial"/>
              </w:rPr>
              <w:t xml:space="preserve"> that disadvantaged children are offered the same </w:t>
            </w:r>
            <w:r w:rsidR="00F949BE">
              <w:rPr>
                <w:rFonts w:cs="Arial"/>
              </w:rPr>
              <w:t>extra-curri</w:t>
            </w:r>
            <w:r w:rsidR="00040C95">
              <w:rPr>
                <w:rFonts w:cs="Arial"/>
              </w:rPr>
              <w:t>c</w:t>
            </w:r>
            <w:r w:rsidR="00F949BE">
              <w:rPr>
                <w:rFonts w:cs="Arial"/>
              </w:rPr>
              <w:t xml:space="preserve">ular </w:t>
            </w:r>
            <w:r w:rsidR="00F949BE" w:rsidRPr="00D358EA">
              <w:rPr>
                <w:rFonts w:cs="Arial"/>
              </w:rPr>
              <w:t>opportunities as others.</w:t>
            </w:r>
          </w:p>
        </w:tc>
        <w:tc>
          <w:tcPr>
            <w:tcW w:w="6124" w:type="dxa"/>
          </w:tcPr>
          <w:p w:rsidR="00F949BE" w:rsidRPr="00D358EA" w:rsidRDefault="00F949BE" w:rsidP="006F1C55">
            <w:pPr>
              <w:rPr>
                <w:rFonts w:cs="Arial"/>
              </w:rPr>
            </w:pPr>
            <w:r>
              <w:rPr>
                <w:rFonts w:cs="Arial"/>
              </w:rPr>
              <w:t>Increased numbers of disadvantaged</w:t>
            </w:r>
            <w:r w:rsidRPr="00D358EA">
              <w:rPr>
                <w:rFonts w:cs="Arial"/>
              </w:rPr>
              <w:t xml:space="preserve"> pupils </w:t>
            </w:r>
            <w:r>
              <w:rPr>
                <w:rFonts w:cs="Arial"/>
              </w:rPr>
              <w:t xml:space="preserve">accessing </w:t>
            </w:r>
            <w:r w:rsidRPr="00D358EA">
              <w:rPr>
                <w:rFonts w:cs="Arial"/>
              </w:rPr>
              <w:t>extra-curricular activities</w:t>
            </w:r>
            <w:r>
              <w:rPr>
                <w:rFonts w:cs="Arial"/>
              </w:rPr>
              <w:t>.</w:t>
            </w:r>
            <w:r w:rsidR="00CA6A28">
              <w:rPr>
                <w:rFonts w:cs="Arial"/>
              </w:rPr>
              <w:t xml:space="preserve"> Strong communication with parents in maintaining their awareness of the extra-curricular offer at UPS.</w:t>
            </w:r>
          </w:p>
        </w:tc>
      </w:tr>
    </w:tbl>
    <w:p w:rsidR="00F949BE" w:rsidRDefault="00F949BE"/>
    <w:p w:rsidR="00582A31" w:rsidRDefault="00582A31"/>
    <w:p w:rsidR="00582A31" w:rsidRPr="002954A6" w:rsidRDefault="00582A31"/>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2722"/>
        <w:gridCol w:w="3515"/>
        <w:gridCol w:w="3997"/>
        <w:gridCol w:w="1276"/>
        <w:gridCol w:w="1701"/>
      </w:tblGrid>
      <w:tr w:rsidR="00F949BE" w:rsidRPr="00D358EA" w:rsidTr="0010781E">
        <w:tc>
          <w:tcPr>
            <w:tcW w:w="15446" w:type="dxa"/>
            <w:gridSpan w:val="6"/>
            <w:shd w:val="clear" w:color="auto" w:fill="CFDCE3"/>
            <w:tcMar>
              <w:top w:w="57" w:type="dxa"/>
              <w:bottom w:w="57" w:type="dxa"/>
            </w:tcMar>
          </w:tcPr>
          <w:p w:rsidR="00F949BE" w:rsidRPr="00D358EA" w:rsidRDefault="00F949BE" w:rsidP="00D358EA">
            <w:pPr>
              <w:pStyle w:val="ListParagraph"/>
              <w:numPr>
                <w:ilvl w:val="0"/>
                <w:numId w:val="17"/>
              </w:numPr>
              <w:ind w:left="426" w:hanging="284"/>
              <w:rPr>
                <w:rFonts w:ascii="Arial" w:hAnsi="Arial" w:cs="Arial"/>
                <w:b/>
              </w:rPr>
            </w:pPr>
            <w:r w:rsidRPr="00D358EA">
              <w:rPr>
                <w:rFonts w:ascii="Arial" w:hAnsi="Arial" w:cs="Arial"/>
                <w:b/>
              </w:rPr>
              <w:t xml:space="preserve">Planned expenditure </w:t>
            </w:r>
          </w:p>
        </w:tc>
      </w:tr>
      <w:tr w:rsidR="00F949BE" w:rsidRPr="00D358EA" w:rsidTr="0010781E">
        <w:tc>
          <w:tcPr>
            <w:tcW w:w="2235" w:type="dxa"/>
            <w:tcMar>
              <w:top w:w="57" w:type="dxa"/>
              <w:bottom w:w="57" w:type="dxa"/>
            </w:tcMar>
          </w:tcPr>
          <w:p w:rsidR="00F949BE" w:rsidRPr="00D358EA" w:rsidRDefault="00F949BE" w:rsidP="00D358EA">
            <w:pPr>
              <w:pStyle w:val="ListParagraph"/>
              <w:ind w:left="0"/>
              <w:rPr>
                <w:rFonts w:ascii="Arial" w:hAnsi="Arial" w:cs="Arial"/>
                <w:b/>
              </w:rPr>
            </w:pPr>
            <w:r w:rsidRPr="00D358EA">
              <w:rPr>
                <w:rFonts w:ascii="Arial" w:hAnsi="Arial" w:cs="Arial"/>
                <w:b/>
              </w:rPr>
              <w:t>Academic year</w:t>
            </w:r>
          </w:p>
        </w:tc>
        <w:tc>
          <w:tcPr>
            <w:tcW w:w="13211" w:type="dxa"/>
            <w:gridSpan w:val="5"/>
          </w:tcPr>
          <w:p w:rsidR="00F949BE" w:rsidRPr="00D358EA" w:rsidRDefault="00F949BE" w:rsidP="00D358EA">
            <w:pPr>
              <w:pStyle w:val="ListParagraph"/>
              <w:ind w:left="426"/>
              <w:rPr>
                <w:rFonts w:ascii="Arial" w:hAnsi="Arial" w:cs="Arial"/>
                <w:b/>
              </w:rPr>
            </w:pPr>
            <w:r w:rsidRPr="00D358EA">
              <w:rPr>
                <w:rFonts w:ascii="Arial" w:hAnsi="Arial" w:cs="Arial"/>
                <w:b/>
              </w:rPr>
              <w:t>2019-20</w:t>
            </w:r>
          </w:p>
        </w:tc>
      </w:tr>
      <w:tr w:rsidR="00F949BE" w:rsidRPr="00D358EA" w:rsidTr="0010781E">
        <w:tc>
          <w:tcPr>
            <w:tcW w:w="15446" w:type="dxa"/>
            <w:gridSpan w:val="6"/>
            <w:shd w:val="clear" w:color="auto" w:fill="CFDCE3"/>
            <w:tcMar>
              <w:top w:w="57" w:type="dxa"/>
              <w:bottom w:w="57" w:type="dxa"/>
            </w:tcMar>
          </w:tcPr>
          <w:p w:rsidR="00F949BE" w:rsidRPr="00D358EA" w:rsidRDefault="00F949BE" w:rsidP="00267F85">
            <w:pPr>
              <w:rPr>
                <w:rFonts w:ascii="Arial" w:hAnsi="Arial" w:cs="Arial"/>
              </w:rPr>
            </w:pPr>
            <w:r w:rsidRPr="00D358EA">
              <w:rPr>
                <w:rFonts w:ascii="Arial" w:hAnsi="Arial" w:cs="Arial"/>
              </w:rPr>
              <w:t xml:space="preserve">The three headings below enable schools to demonstrate how they are using the pupil premium to improve classroom pedagogy, provide targeted support and support whole school strategies. </w:t>
            </w:r>
          </w:p>
        </w:tc>
      </w:tr>
      <w:tr w:rsidR="00F949BE" w:rsidRPr="00D358EA" w:rsidTr="0010781E">
        <w:tc>
          <w:tcPr>
            <w:tcW w:w="15446" w:type="dxa"/>
            <w:gridSpan w:val="6"/>
            <w:shd w:val="clear" w:color="auto" w:fill="FFFFFF"/>
            <w:tcMar>
              <w:top w:w="57" w:type="dxa"/>
              <w:bottom w:w="57" w:type="dxa"/>
            </w:tcMar>
          </w:tcPr>
          <w:p w:rsidR="00F949BE" w:rsidRPr="00D358EA" w:rsidRDefault="00F949BE" w:rsidP="00D358EA">
            <w:pPr>
              <w:pStyle w:val="ListParagraph"/>
              <w:numPr>
                <w:ilvl w:val="0"/>
                <w:numId w:val="14"/>
              </w:numPr>
              <w:ind w:left="426" w:hanging="142"/>
              <w:rPr>
                <w:rFonts w:ascii="Arial" w:hAnsi="Arial" w:cs="Arial"/>
                <w:b/>
              </w:rPr>
            </w:pPr>
            <w:r w:rsidRPr="00D358EA">
              <w:rPr>
                <w:rFonts w:ascii="Arial" w:hAnsi="Arial" w:cs="Arial"/>
                <w:b/>
              </w:rPr>
              <w:t>Quality of teaching for all</w:t>
            </w:r>
          </w:p>
        </w:tc>
      </w:tr>
      <w:tr w:rsidR="00F949BE" w:rsidRPr="00D358EA" w:rsidTr="0010781E">
        <w:trPr>
          <w:trHeight w:val="289"/>
        </w:trPr>
        <w:tc>
          <w:tcPr>
            <w:tcW w:w="2235" w:type="dxa"/>
            <w:tcMar>
              <w:top w:w="57" w:type="dxa"/>
              <w:bottom w:w="57" w:type="dxa"/>
            </w:tcMar>
          </w:tcPr>
          <w:p w:rsidR="00F949BE" w:rsidRPr="00D358EA" w:rsidRDefault="00F949BE">
            <w:pPr>
              <w:rPr>
                <w:rFonts w:ascii="Arial" w:hAnsi="Arial" w:cs="Arial"/>
                <w:b/>
              </w:rPr>
            </w:pPr>
            <w:r w:rsidRPr="00D358EA">
              <w:rPr>
                <w:rFonts w:ascii="Arial" w:hAnsi="Arial" w:cs="Arial"/>
                <w:b/>
              </w:rPr>
              <w:t>Desired outcome</w:t>
            </w:r>
          </w:p>
        </w:tc>
        <w:tc>
          <w:tcPr>
            <w:tcW w:w="2722" w:type="dxa"/>
            <w:tcMar>
              <w:top w:w="57" w:type="dxa"/>
              <w:bottom w:w="57" w:type="dxa"/>
            </w:tcMar>
          </w:tcPr>
          <w:p w:rsidR="00F949BE" w:rsidRPr="00D358EA" w:rsidRDefault="00F949BE" w:rsidP="006F0B6A">
            <w:pPr>
              <w:rPr>
                <w:rFonts w:ascii="Arial" w:hAnsi="Arial" w:cs="Arial"/>
                <w:b/>
              </w:rPr>
            </w:pPr>
            <w:r w:rsidRPr="00D358EA">
              <w:rPr>
                <w:rFonts w:ascii="Arial" w:hAnsi="Arial" w:cs="Arial"/>
                <w:b/>
              </w:rPr>
              <w:t>Chosen action / approach</w:t>
            </w:r>
          </w:p>
        </w:tc>
        <w:tc>
          <w:tcPr>
            <w:tcW w:w="3515" w:type="dxa"/>
            <w:tcMar>
              <w:top w:w="57" w:type="dxa"/>
              <w:bottom w:w="57" w:type="dxa"/>
            </w:tcMar>
          </w:tcPr>
          <w:p w:rsidR="00F949BE" w:rsidRPr="00D358EA" w:rsidRDefault="00F949BE" w:rsidP="000A25FC">
            <w:pPr>
              <w:rPr>
                <w:rFonts w:ascii="Arial" w:hAnsi="Arial" w:cs="Arial"/>
                <w:b/>
              </w:rPr>
            </w:pPr>
            <w:r w:rsidRPr="00D358EA">
              <w:rPr>
                <w:rFonts w:ascii="Arial" w:hAnsi="Arial" w:cs="Arial"/>
                <w:b/>
              </w:rPr>
              <w:t>What is the evidence and rationale for this choice?</w:t>
            </w:r>
          </w:p>
        </w:tc>
        <w:tc>
          <w:tcPr>
            <w:tcW w:w="3997" w:type="dxa"/>
            <w:tcMar>
              <w:top w:w="57" w:type="dxa"/>
              <w:bottom w:w="57" w:type="dxa"/>
            </w:tcMar>
          </w:tcPr>
          <w:p w:rsidR="00F949BE" w:rsidRPr="00D358EA" w:rsidRDefault="00F949BE" w:rsidP="00B01C9A">
            <w:pPr>
              <w:rPr>
                <w:rFonts w:ascii="Arial" w:hAnsi="Arial" w:cs="Arial"/>
                <w:b/>
              </w:rPr>
            </w:pPr>
            <w:r w:rsidRPr="00D358EA">
              <w:rPr>
                <w:rFonts w:ascii="Arial" w:hAnsi="Arial" w:cs="Arial"/>
                <w:b/>
              </w:rPr>
              <w:t>How will you ensure it is implemented well?</w:t>
            </w:r>
          </w:p>
        </w:tc>
        <w:tc>
          <w:tcPr>
            <w:tcW w:w="1276" w:type="dxa"/>
          </w:tcPr>
          <w:p w:rsidR="00F949BE" w:rsidRPr="00D358EA" w:rsidRDefault="00F949BE" w:rsidP="00B01C9A">
            <w:pPr>
              <w:rPr>
                <w:rFonts w:ascii="Arial" w:hAnsi="Arial" w:cs="Arial"/>
                <w:b/>
              </w:rPr>
            </w:pPr>
            <w:r w:rsidRPr="00D358EA">
              <w:rPr>
                <w:rFonts w:ascii="Arial" w:hAnsi="Arial" w:cs="Arial"/>
                <w:b/>
              </w:rPr>
              <w:t>Staff lead</w:t>
            </w:r>
          </w:p>
        </w:tc>
        <w:tc>
          <w:tcPr>
            <w:tcW w:w="1701" w:type="dxa"/>
          </w:tcPr>
          <w:p w:rsidR="00F949BE" w:rsidRPr="00D358EA" w:rsidRDefault="00F949BE" w:rsidP="00240F98">
            <w:pPr>
              <w:rPr>
                <w:rFonts w:ascii="Arial" w:hAnsi="Arial" w:cs="Arial"/>
                <w:b/>
              </w:rPr>
            </w:pPr>
            <w:r w:rsidRPr="00D358EA">
              <w:rPr>
                <w:rFonts w:ascii="Arial" w:hAnsi="Arial" w:cs="Arial"/>
                <w:b/>
              </w:rPr>
              <w:t>When will you review implementation?</w:t>
            </w:r>
          </w:p>
        </w:tc>
      </w:tr>
      <w:tr w:rsidR="00F949BE" w:rsidRPr="00D358EA" w:rsidTr="0010781E">
        <w:trPr>
          <w:trHeight w:val="289"/>
        </w:trPr>
        <w:tc>
          <w:tcPr>
            <w:tcW w:w="2235" w:type="dxa"/>
            <w:tcMar>
              <w:top w:w="57" w:type="dxa"/>
              <w:bottom w:w="57" w:type="dxa"/>
            </w:tcMar>
          </w:tcPr>
          <w:p w:rsidR="00F949BE" w:rsidRPr="0010781E" w:rsidRDefault="00F949BE">
            <w:pPr>
              <w:rPr>
                <w:rFonts w:cs="Arial"/>
                <w:b/>
                <w:sz w:val="40"/>
                <w:szCs w:val="40"/>
              </w:rPr>
            </w:pPr>
            <w:r w:rsidRPr="0010781E">
              <w:rPr>
                <w:rFonts w:cs="Arial"/>
                <w:b/>
                <w:sz w:val="40"/>
                <w:szCs w:val="40"/>
              </w:rPr>
              <w:t>A</w:t>
            </w:r>
            <w:r w:rsidR="00CA6A28">
              <w:rPr>
                <w:rFonts w:cs="Arial"/>
                <w:b/>
                <w:sz w:val="40"/>
                <w:szCs w:val="40"/>
              </w:rPr>
              <w:t>.</w:t>
            </w:r>
          </w:p>
          <w:p w:rsidR="00F949BE" w:rsidRDefault="00F949BE">
            <w:pPr>
              <w:rPr>
                <w:rFonts w:cs="Arial"/>
              </w:rPr>
            </w:pPr>
            <w:r w:rsidRPr="00D358EA">
              <w:rPr>
                <w:rFonts w:cs="Arial"/>
              </w:rPr>
              <w:t>The attainment of children eligible for Pupil Premium improves to be in line with that of their non-disadvantaged peers</w:t>
            </w:r>
            <w:r>
              <w:rPr>
                <w:rFonts w:cs="Arial"/>
              </w:rPr>
              <w:t xml:space="preserve"> in reading and writing</w:t>
            </w:r>
            <w:r w:rsidRPr="00D358EA">
              <w:rPr>
                <w:rFonts w:cs="Arial"/>
              </w:rPr>
              <w:t>.</w:t>
            </w:r>
          </w:p>
          <w:p w:rsidR="00F949BE" w:rsidRDefault="00F949BE">
            <w:pPr>
              <w:rPr>
                <w:rFonts w:cs="Arial"/>
              </w:rPr>
            </w:pPr>
            <w:r>
              <w:rPr>
                <w:rFonts w:cs="Arial"/>
              </w:rPr>
              <w:t>All</w:t>
            </w:r>
            <w:r w:rsidRPr="00D358EA">
              <w:rPr>
                <w:rFonts w:cs="Arial"/>
              </w:rPr>
              <w:t xml:space="preserve"> </w:t>
            </w:r>
            <w:r>
              <w:rPr>
                <w:rFonts w:cs="Arial"/>
              </w:rPr>
              <w:t>disadvan</w:t>
            </w:r>
            <w:r w:rsidR="00040C95">
              <w:rPr>
                <w:rFonts w:cs="Arial"/>
              </w:rPr>
              <w:t>ta</w:t>
            </w:r>
            <w:r>
              <w:rPr>
                <w:rFonts w:cs="Arial"/>
              </w:rPr>
              <w:t>ged</w:t>
            </w:r>
            <w:r w:rsidRPr="00D358EA">
              <w:rPr>
                <w:rFonts w:cs="Arial"/>
              </w:rPr>
              <w:t xml:space="preserve"> pupils will read with greater fluency and be able to read for sustained periods of time.</w:t>
            </w:r>
          </w:p>
          <w:p w:rsidR="00EC007A" w:rsidRDefault="00EC007A">
            <w:pPr>
              <w:rPr>
                <w:rFonts w:cs="Arial"/>
              </w:rPr>
            </w:pPr>
          </w:p>
          <w:p w:rsidR="00F949BE" w:rsidRDefault="00F949BE">
            <w:pPr>
              <w:rPr>
                <w:rFonts w:cs="Arial"/>
              </w:rPr>
            </w:pPr>
            <w:r>
              <w:rPr>
                <w:rFonts w:cs="Arial"/>
              </w:rPr>
              <w:t>The quality and quantity of writing will improve for disadvantaged pupils.</w:t>
            </w:r>
          </w:p>
          <w:p w:rsidR="00A235AA" w:rsidRDefault="00A235AA">
            <w:pPr>
              <w:rPr>
                <w:rFonts w:cs="Arial"/>
              </w:rPr>
            </w:pPr>
          </w:p>
          <w:p w:rsidR="00A235AA" w:rsidRDefault="00A235AA">
            <w:pPr>
              <w:rPr>
                <w:rFonts w:cs="Arial"/>
              </w:rPr>
            </w:pPr>
          </w:p>
          <w:p w:rsidR="00A235AA" w:rsidRPr="00297F23" w:rsidRDefault="00A235AA">
            <w:pPr>
              <w:rPr>
                <w:rFonts w:cs="Arial"/>
              </w:rPr>
            </w:pPr>
          </w:p>
        </w:tc>
        <w:tc>
          <w:tcPr>
            <w:tcW w:w="2722" w:type="dxa"/>
            <w:tcMar>
              <w:top w:w="57" w:type="dxa"/>
              <w:bottom w:w="57" w:type="dxa"/>
            </w:tcMar>
          </w:tcPr>
          <w:p w:rsidR="00F949BE" w:rsidRDefault="00F949BE" w:rsidP="006F1C55">
            <w:r w:rsidRPr="00D358EA">
              <w:t xml:space="preserve">Ensure access to good quality reading resources </w:t>
            </w:r>
            <w:r>
              <w:t xml:space="preserve">in school and at home </w:t>
            </w:r>
            <w:r w:rsidRPr="00D358EA">
              <w:t>through the school’s</w:t>
            </w:r>
            <w:r>
              <w:t xml:space="preserve"> new</w:t>
            </w:r>
            <w:r w:rsidRPr="00D358EA">
              <w:t xml:space="preserve"> reading scheme. </w:t>
            </w:r>
          </w:p>
          <w:p w:rsidR="00CA6A28" w:rsidRDefault="00CA6A28" w:rsidP="006F1C55"/>
          <w:p w:rsidR="00F949BE" w:rsidRDefault="00F949BE" w:rsidP="0010781E">
            <w:r w:rsidRPr="00D358EA">
              <w:t>Provide learning opportunities for children to read for sustained periods within guided reading sessions.</w:t>
            </w:r>
          </w:p>
          <w:p w:rsidR="004A63D3" w:rsidRDefault="004A63D3" w:rsidP="006F1C55"/>
          <w:p w:rsidR="00F949BE" w:rsidRDefault="00F949BE" w:rsidP="006F1C55">
            <w:r>
              <w:t>Experienced teacher to</w:t>
            </w:r>
            <w:r w:rsidR="004A63D3">
              <w:t xml:space="preserve"> </w:t>
            </w:r>
            <w:r>
              <w:t xml:space="preserve">support </w:t>
            </w:r>
            <w:proofErr w:type="gramStart"/>
            <w:r>
              <w:t>pupils</w:t>
            </w:r>
            <w:proofErr w:type="gramEnd"/>
            <w:r>
              <w:t xml:space="preserve"> one to one/small groups in KS1 &amp; KS2 with reading and writing interventions</w:t>
            </w:r>
            <w:r w:rsidR="006B2D6E">
              <w:t>.</w:t>
            </w:r>
          </w:p>
          <w:p w:rsidR="00EC007A" w:rsidRPr="00D358EA" w:rsidRDefault="00EC007A" w:rsidP="006F1C55"/>
          <w:p w:rsidR="00A235AA" w:rsidRDefault="00F949BE" w:rsidP="006F1C55">
            <w:pPr>
              <w:rPr>
                <w:rFonts w:cs="Arial"/>
              </w:rPr>
            </w:pPr>
            <w:r w:rsidRPr="00D358EA">
              <w:t>Use of interactive reading interventions to give the children</w:t>
            </w:r>
            <w:r>
              <w:t xml:space="preserve"> specific</w:t>
            </w:r>
            <w:r w:rsidRPr="00D358EA">
              <w:t xml:space="preserve"> tailored support.</w:t>
            </w:r>
            <w:r w:rsidR="00A235AA" w:rsidRPr="00D358EA">
              <w:rPr>
                <w:rFonts w:cs="Arial"/>
              </w:rPr>
              <w:t xml:space="preserve"> </w:t>
            </w:r>
          </w:p>
          <w:p w:rsidR="006B2D6E" w:rsidRDefault="006B2D6E" w:rsidP="006F1C55">
            <w:pPr>
              <w:rPr>
                <w:rFonts w:cs="Arial"/>
              </w:rPr>
            </w:pPr>
          </w:p>
          <w:p w:rsidR="006B2D6E" w:rsidRPr="008E49EB" w:rsidRDefault="006B2D6E" w:rsidP="0010781E">
            <w:pPr>
              <w:rPr>
                <w:rFonts w:cs="Arial"/>
              </w:rPr>
            </w:pPr>
            <w:r>
              <w:rPr>
                <w:rFonts w:cs="Arial"/>
              </w:rPr>
              <w:t>Closely monitor reading records.</w:t>
            </w:r>
          </w:p>
        </w:tc>
        <w:tc>
          <w:tcPr>
            <w:tcW w:w="3515" w:type="dxa"/>
            <w:tcMar>
              <w:top w:w="57" w:type="dxa"/>
              <w:bottom w:w="57" w:type="dxa"/>
            </w:tcMar>
          </w:tcPr>
          <w:p w:rsidR="00C73920" w:rsidRDefault="00F949BE" w:rsidP="006F1C55">
            <w:pPr>
              <w:rPr>
                <w:rFonts w:cs="Arial"/>
              </w:rPr>
            </w:pPr>
            <w:r w:rsidRPr="00D358EA">
              <w:rPr>
                <w:rFonts w:cs="Arial"/>
              </w:rPr>
              <w:t xml:space="preserve">Analysis of KS2 results show that some children eligible struggled with the sustained reading </w:t>
            </w:r>
            <w:r>
              <w:rPr>
                <w:rFonts w:cs="Arial"/>
              </w:rPr>
              <w:t xml:space="preserve">and writing </w:t>
            </w:r>
            <w:r w:rsidRPr="00D358EA">
              <w:rPr>
                <w:rFonts w:cs="Arial"/>
              </w:rPr>
              <w:t xml:space="preserve">activities. </w:t>
            </w:r>
          </w:p>
          <w:p w:rsidR="00EC007A" w:rsidRDefault="00EC007A" w:rsidP="006F1C55">
            <w:pPr>
              <w:rPr>
                <w:rFonts w:cs="Arial"/>
              </w:rPr>
            </w:pPr>
          </w:p>
          <w:p w:rsidR="00F949BE" w:rsidRDefault="00F949BE" w:rsidP="006F1C55">
            <w:pPr>
              <w:rPr>
                <w:rFonts w:cs="Arial"/>
              </w:rPr>
            </w:pPr>
            <w:r w:rsidRPr="00D358EA">
              <w:rPr>
                <w:rFonts w:cs="Arial"/>
              </w:rPr>
              <w:t>In</w:t>
            </w:r>
            <w:r>
              <w:rPr>
                <w:rFonts w:cs="Arial"/>
              </w:rPr>
              <w:t>ternal</w:t>
            </w:r>
            <w:r w:rsidRPr="00D358EA">
              <w:rPr>
                <w:rFonts w:cs="Arial"/>
              </w:rPr>
              <w:t xml:space="preserve"> tracking and assessments have shown that some</w:t>
            </w:r>
            <w:r>
              <w:rPr>
                <w:rFonts w:cs="Arial"/>
              </w:rPr>
              <w:t xml:space="preserve"> children</w:t>
            </w:r>
            <w:r w:rsidRPr="00D358EA">
              <w:rPr>
                <w:rFonts w:cs="Arial"/>
              </w:rPr>
              <w:t xml:space="preserve"> </w:t>
            </w:r>
            <w:r>
              <w:rPr>
                <w:rFonts w:cs="Arial"/>
              </w:rPr>
              <w:t xml:space="preserve">who have </w:t>
            </w:r>
            <w:r w:rsidRPr="00D358EA">
              <w:rPr>
                <w:rFonts w:cs="Arial"/>
              </w:rPr>
              <w:t xml:space="preserve">the comprehension skills, struggled to apply them </w:t>
            </w:r>
            <w:r>
              <w:rPr>
                <w:rFonts w:cs="Arial"/>
              </w:rPr>
              <w:t xml:space="preserve">for longer </w:t>
            </w:r>
            <w:r w:rsidRPr="00D358EA">
              <w:rPr>
                <w:rFonts w:cs="Arial"/>
              </w:rPr>
              <w:t xml:space="preserve">sustained reading assessments. </w:t>
            </w:r>
          </w:p>
          <w:p w:rsidR="004A63D3" w:rsidRPr="00D358EA" w:rsidRDefault="004A63D3" w:rsidP="006F1C55">
            <w:pPr>
              <w:rPr>
                <w:rFonts w:cs="Arial"/>
              </w:rPr>
            </w:pPr>
          </w:p>
          <w:p w:rsidR="00F949BE" w:rsidRDefault="00F949BE" w:rsidP="006F1C55">
            <w:pPr>
              <w:rPr>
                <w:rFonts w:cs="Arial"/>
              </w:rPr>
            </w:pPr>
            <w:r>
              <w:rPr>
                <w:rFonts w:cs="Arial"/>
              </w:rPr>
              <w:t>Assessments have shown that some disadvantaged pupils struggle to produce written work that is of the same quality and quantity to that of their non</w:t>
            </w:r>
            <w:r w:rsidR="00EC007A">
              <w:rPr>
                <w:rFonts w:cs="Arial"/>
              </w:rPr>
              <w:t>-</w:t>
            </w:r>
            <w:r>
              <w:rPr>
                <w:rFonts w:cs="Arial"/>
              </w:rPr>
              <w:t>disadvantaged peers.</w:t>
            </w:r>
          </w:p>
          <w:p w:rsidR="00A235AA" w:rsidRDefault="00A235AA" w:rsidP="006F1C55">
            <w:pPr>
              <w:rPr>
                <w:rFonts w:cs="Arial"/>
              </w:rPr>
            </w:pPr>
          </w:p>
          <w:p w:rsidR="00A235AA" w:rsidRDefault="00A235AA" w:rsidP="006F1C55">
            <w:pPr>
              <w:rPr>
                <w:rFonts w:cs="Arial"/>
              </w:rPr>
            </w:pPr>
          </w:p>
          <w:p w:rsidR="00A235AA" w:rsidRDefault="00A235AA" w:rsidP="006F1C55">
            <w:pPr>
              <w:rPr>
                <w:rFonts w:cs="Arial"/>
              </w:rPr>
            </w:pPr>
          </w:p>
          <w:p w:rsidR="00A235AA" w:rsidRDefault="00A235AA" w:rsidP="006F1C55">
            <w:pPr>
              <w:rPr>
                <w:rFonts w:cs="Arial"/>
              </w:rPr>
            </w:pPr>
          </w:p>
          <w:p w:rsidR="00A235AA" w:rsidRDefault="00A235AA" w:rsidP="006F1C55">
            <w:pPr>
              <w:rPr>
                <w:rFonts w:cs="Arial"/>
              </w:rPr>
            </w:pPr>
          </w:p>
          <w:p w:rsidR="00A235AA" w:rsidRDefault="00A235AA" w:rsidP="006F1C55">
            <w:pPr>
              <w:rPr>
                <w:rFonts w:cs="Arial"/>
              </w:rPr>
            </w:pPr>
          </w:p>
          <w:p w:rsidR="00A235AA" w:rsidRPr="00D358EA" w:rsidRDefault="00A235AA" w:rsidP="006F1C55">
            <w:pPr>
              <w:rPr>
                <w:rFonts w:cs="Arial"/>
              </w:rPr>
            </w:pPr>
          </w:p>
        </w:tc>
        <w:tc>
          <w:tcPr>
            <w:tcW w:w="3997" w:type="dxa"/>
            <w:tcMar>
              <w:top w:w="57" w:type="dxa"/>
              <w:bottom w:w="57" w:type="dxa"/>
            </w:tcMar>
          </w:tcPr>
          <w:p w:rsidR="00F949BE" w:rsidRDefault="00F949BE">
            <w:r>
              <w:t>Reading and writing Interventions for disadvantaged children to be tailored to children’s specific needs.</w:t>
            </w:r>
          </w:p>
          <w:p w:rsidR="00CA6A28" w:rsidRDefault="00CA6A28"/>
          <w:p w:rsidR="00CA6A28" w:rsidRDefault="00F949BE" w:rsidP="008E49EB">
            <w:r w:rsidRPr="00D358EA">
              <w:t xml:space="preserve">Monitor the impact of the </w:t>
            </w:r>
            <w:r>
              <w:t>reading and writing interventions on a termly basis.</w:t>
            </w:r>
          </w:p>
          <w:p w:rsidR="00EC007A" w:rsidRDefault="00F949BE" w:rsidP="008E49EB">
            <w:r>
              <w:t xml:space="preserve"> </w:t>
            </w:r>
          </w:p>
          <w:p w:rsidR="004A63D3" w:rsidRDefault="00EC007A" w:rsidP="008E49EB">
            <w:r>
              <w:t>Termly tracking of reading and writing data.</w:t>
            </w:r>
          </w:p>
          <w:p w:rsidR="00CA6A28" w:rsidRDefault="00CA6A28" w:rsidP="008E49EB"/>
          <w:p w:rsidR="00EC007A" w:rsidRDefault="00F949BE">
            <w:r>
              <w:t xml:space="preserve">Monitor the impact of the </w:t>
            </w:r>
            <w:r w:rsidRPr="00D358EA">
              <w:t xml:space="preserve">new reading scheme books </w:t>
            </w:r>
            <w:r>
              <w:t>have on the</w:t>
            </w:r>
            <w:r w:rsidRPr="00D358EA">
              <w:t xml:space="preserve"> </w:t>
            </w:r>
            <w:r>
              <w:t>disadvantaged</w:t>
            </w:r>
            <w:r w:rsidRPr="00D358EA">
              <w:t xml:space="preserve"> pupils. </w:t>
            </w:r>
          </w:p>
          <w:p w:rsidR="00CA6A28" w:rsidRDefault="00CA6A28"/>
          <w:p w:rsidR="00F949BE" w:rsidRDefault="00EC007A">
            <w:r>
              <w:t xml:space="preserve">Use of new reading apps to stimulate engagement. </w:t>
            </w:r>
          </w:p>
          <w:p w:rsidR="00CA6A28" w:rsidRPr="00D358EA" w:rsidRDefault="00CA6A28"/>
          <w:p w:rsidR="004A63D3" w:rsidRDefault="00F949BE" w:rsidP="00030308">
            <w:pPr>
              <w:rPr>
                <w:rFonts w:cs="Arial"/>
              </w:rPr>
            </w:pPr>
            <w:r>
              <w:rPr>
                <w:rFonts w:cs="Arial"/>
              </w:rPr>
              <w:t xml:space="preserve">Observe and listen to children reading on a 1:1 basis. </w:t>
            </w:r>
          </w:p>
          <w:p w:rsidR="00CA6A28" w:rsidRDefault="00CA6A28" w:rsidP="00030308">
            <w:pPr>
              <w:rPr>
                <w:rFonts w:cs="Arial"/>
              </w:rPr>
            </w:pPr>
          </w:p>
          <w:p w:rsidR="004A63D3" w:rsidRDefault="00F949BE" w:rsidP="00030308">
            <w:r>
              <w:t>Staff are fully aware of the needs of disadvantaged children across the school and their next steps for development.</w:t>
            </w:r>
          </w:p>
          <w:p w:rsidR="00CA6A28" w:rsidRDefault="00CA6A28" w:rsidP="00030308"/>
          <w:p w:rsidR="006B2D6E" w:rsidRDefault="00F949BE">
            <w:pPr>
              <w:rPr>
                <w:rFonts w:cs="Arial"/>
              </w:rPr>
            </w:pPr>
            <w:r>
              <w:t>The gap between disadvantaged and non-disadvantaged children is closing regarding those reaching the expected standard in reading and writing</w:t>
            </w:r>
            <w:r w:rsidR="004A63D3">
              <w:rPr>
                <w:rFonts w:cs="Arial"/>
              </w:rPr>
              <w:t>.</w:t>
            </w:r>
            <w:r w:rsidR="006B2D6E">
              <w:rPr>
                <w:rFonts w:cs="Arial"/>
              </w:rPr>
              <w:t xml:space="preserve"> </w:t>
            </w:r>
          </w:p>
          <w:p w:rsidR="00A53748" w:rsidRDefault="00A53748">
            <w:pPr>
              <w:rPr>
                <w:rFonts w:cs="Arial"/>
              </w:rPr>
            </w:pPr>
          </w:p>
          <w:p w:rsidR="00A235AA" w:rsidRDefault="006B2D6E">
            <w:pPr>
              <w:rPr>
                <w:rFonts w:cs="Arial"/>
              </w:rPr>
            </w:pPr>
            <w:r>
              <w:rPr>
                <w:rFonts w:cs="Arial"/>
              </w:rPr>
              <w:t>HT</w:t>
            </w:r>
            <w:r>
              <w:rPr>
                <w:rFonts w:cs="Arial"/>
              </w:rPr>
              <w:t xml:space="preserve"> and PP Lead</w:t>
            </w:r>
            <w:r>
              <w:rPr>
                <w:rFonts w:cs="Arial"/>
              </w:rPr>
              <w:t xml:space="preserve"> to remind parents of responsibilities in supporting and encouraging children with their reading</w:t>
            </w:r>
          </w:p>
          <w:p w:rsidR="006B2D6E" w:rsidRPr="00D358EA" w:rsidRDefault="006B2D6E">
            <w:pPr>
              <w:rPr>
                <w:rFonts w:cs="Arial"/>
              </w:rPr>
            </w:pPr>
          </w:p>
        </w:tc>
        <w:tc>
          <w:tcPr>
            <w:tcW w:w="1276" w:type="dxa"/>
          </w:tcPr>
          <w:p w:rsidR="006B2D6E" w:rsidRDefault="00F949BE" w:rsidP="00B01C9A">
            <w:pPr>
              <w:rPr>
                <w:rFonts w:asciiTheme="minorHAnsi" w:hAnsiTheme="minorHAnsi"/>
              </w:rPr>
            </w:pPr>
            <w:r w:rsidRPr="008E49EB">
              <w:rPr>
                <w:rFonts w:asciiTheme="minorHAnsi" w:hAnsiTheme="minorHAnsi"/>
              </w:rPr>
              <w:t>Pupil Premium teacher</w:t>
            </w:r>
          </w:p>
          <w:p w:rsidR="006B2D6E" w:rsidRDefault="006B2D6E" w:rsidP="00B01C9A">
            <w:pPr>
              <w:rPr>
                <w:rFonts w:asciiTheme="minorHAnsi" w:hAnsiTheme="minorHAnsi"/>
              </w:rPr>
            </w:pPr>
          </w:p>
          <w:p w:rsidR="00F949BE" w:rsidRPr="008E49EB" w:rsidRDefault="006B2D6E" w:rsidP="00B01C9A">
            <w:pPr>
              <w:rPr>
                <w:rFonts w:asciiTheme="minorHAnsi" w:hAnsiTheme="minorHAnsi"/>
              </w:rPr>
            </w:pPr>
            <w:r>
              <w:rPr>
                <w:rFonts w:asciiTheme="minorHAnsi" w:hAnsiTheme="minorHAnsi"/>
              </w:rPr>
              <w:t>HT</w:t>
            </w:r>
            <w:r w:rsidR="00F949BE" w:rsidRPr="008E49EB">
              <w:rPr>
                <w:rFonts w:asciiTheme="minorHAnsi" w:hAnsiTheme="minorHAnsi"/>
              </w:rPr>
              <w:t xml:space="preserve"> </w:t>
            </w:r>
          </w:p>
          <w:p w:rsidR="00F949BE" w:rsidRPr="008E49EB" w:rsidRDefault="00F949BE" w:rsidP="00B01C9A">
            <w:pPr>
              <w:rPr>
                <w:rFonts w:asciiTheme="minorHAnsi" w:hAnsiTheme="minorHAnsi"/>
              </w:rPr>
            </w:pPr>
          </w:p>
          <w:p w:rsidR="00F949BE" w:rsidRPr="008E49EB" w:rsidRDefault="00F949BE" w:rsidP="00B01C9A">
            <w:pPr>
              <w:rPr>
                <w:rFonts w:asciiTheme="minorHAnsi" w:hAnsiTheme="minorHAnsi"/>
              </w:rPr>
            </w:pPr>
            <w:r w:rsidRPr="008E49EB">
              <w:rPr>
                <w:rFonts w:asciiTheme="minorHAnsi" w:hAnsiTheme="minorHAnsi"/>
              </w:rPr>
              <w:t>Class teachers</w:t>
            </w:r>
          </w:p>
          <w:p w:rsidR="00F949BE" w:rsidRPr="008E49EB" w:rsidRDefault="00F949BE" w:rsidP="00B01C9A">
            <w:pPr>
              <w:rPr>
                <w:rFonts w:asciiTheme="minorHAnsi" w:hAnsiTheme="minorHAnsi"/>
              </w:rPr>
            </w:pPr>
          </w:p>
          <w:p w:rsidR="00F949BE" w:rsidRPr="008E49EB" w:rsidRDefault="00F949BE" w:rsidP="00B01C9A">
            <w:pPr>
              <w:rPr>
                <w:rFonts w:asciiTheme="minorHAnsi" w:hAnsiTheme="minorHAnsi" w:cs="Arial"/>
              </w:rPr>
            </w:pPr>
            <w:r w:rsidRPr="008E49EB">
              <w:rPr>
                <w:rFonts w:asciiTheme="minorHAnsi" w:hAnsiTheme="minorHAnsi"/>
              </w:rPr>
              <w:t>Teaching assistants</w:t>
            </w:r>
          </w:p>
          <w:p w:rsidR="00F949BE" w:rsidRPr="008E49EB" w:rsidRDefault="00F949BE" w:rsidP="00B01C9A">
            <w:pPr>
              <w:rPr>
                <w:rFonts w:asciiTheme="minorHAnsi" w:hAnsiTheme="minorHAnsi" w:cs="Arial"/>
              </w:rPr>
            </w:pPr>
          </w:p>
          <w:p w:rsidR="00A235AA" w:rsidRPr="008E49EB" w:rsidRDefault="00A235AA" w:rsidP="00B01C9A">
            <w:pPr>
              <w:rPr>
                <w:rFonts w:asciiTheme="minorHAnsi" w:hAnsiTheme="minorHAnsi" w:cs="Arial"/>
              </w:rPr>
            </w:pPr>
          </w:p>
          <w:p w:rsidR="00A235AA" w:rsidRPr="008E49EB" w:rsidRDefault="00A235AA" w:rsidP="00B01C9A">
            <w:pPr>
              <w:rPr>
                <w:rFonts w:asciiTheme="minorHAnsi" w:hAnsiTheme="minorHAnsi" w:cs="Arial"/>
              </w:rPr>
            </w:pPr>
          </w:p>
          <w:p w:rsidR="00A235AA" w:rsidRPr="008E49EB" w:rsidRDefault="00A235AA" w:rsidP="00B01C9A">
            <w:pPr>
              <w:rPr>
                <w:rFonts w:asciiTheme="minorHAnsi" w:hAnsiTheme="minorHAnsi" w:cs="Arial"/>
              </w:rPr>
            </w:pPr>
          </w:p>
          <w:p w:rsidR="00A235AA" w:rsidRPr="008E49EB" w:rsidRDefault="00A235AA" w:rsidP="00B01C9A">
            <w:pPr>
              <w:rPr>
                <w:rFonts w:asciiTheme="minorHAnsi" w:hAnsiTheme="minorHAnsi" w:cs="Arial"/>
              </w:rPr>
            </w:pPr>
          </w:p>
          <w:p w:rsidR="00A235AA" w:rsidRPr="008E49EB" w:rsidRDefault="00A235AA" w:rsidP="00B01C9A">
            <w:pPr>
              <w:rPr>
                <w:rFonts w:asciiTheme="minorHAnsi" w:hAnsiTheme="minorHAnsi" w:cs="Arial"/>
              </w:rPr>
            </w:pPr>
          </w:p>
          <w:p w:rsidR="00A235AA" w:rsidRPr="008E49EB" w:rsidRDefault="00A235AA" w:rsidP="00B01C9A">
            <w:pPr>
              <w:rPr>
                <w:rFonts w:asciiTheme="minorHAnsi" w:hAnsiTheme="minorHAnsi" w:cs="Arial"/>
              </w:rPr>
            </w:pPr>
          </w:p>
          <w:p w:rsidR="00A235AA" w:rsidRPr="008E49EB" w:rsidRDefault="00A235AA" w:rsidP="00B01C9A">
            <w:pPr>
              <w:rPr>
                <w:rFonts w:asciiTheme="minorHAnsi" w:hAnsiTheme="minorHAnsi" w:cs="Arial"/>
              </w:rPr>
            </w:pPr>
          </w:p>
          <w:p w:rsidR="00A235AA" w:rsidRPr="008E49EB" w:rsidRDefault="00A235AA" w:rsidP="00B01C9A">
            <w:pPr>
              <w:rPr>
                <w:rFonts w:asciiTheme="minorHAnsi" w:hAnsiTheme="minorHAnsi" w:cs="Arial"/>
              </w:rPr>
            </w:pPr>
          </w:p>
          <w:p w:rsidR="00A235AA" w:rsidRPr="008E49EB" w:rsidRDefault="00A235AA" w:rsidP="00B01C9A">
            <w:pPr>
              <w:rPr>
                <w:rFonts w:asciiTheme="minorHAnsi" w:hAnsiTheme="minorHAnsi" w:cs="Arial"/>
              </w:rPr>
            </w:pPr>
          </w:p>
          <w:p w:rsidR="00A235AA" w:rsidRPr="008E49EB" w:rsidRDefault="00A235AA" w:rsidP="00B01C9A">
            <w:pPr>
              <w:rPr>
                <w:rFonts w:asciiTheme="minorHAnsi" w:hAnsiTheme="minorHAnsi" w:cs="Arial"/>
              </w:rPr>
            </w:pPr>
          </w:p>
          <w:p w:rsidR="00A235AA" w:rsidRPr="008E49EB" w:rsidRDefault="00A235AA" w:rsidP="00B01C9A">
            <w:pPr>
              <w:rPr>
                <w:rFonts w:asciiTheme="minorHAnsi" w:hAnsiTheme="minorHAnsi" w:cs="Arial"/>
              </w:rPr>
            </w:pPr>
          </w:p>
          <w:p w:rsidR="00A235AA" w:rsidRPr="008E49EB" w:rsidRDefault="00A235AA" w:rsidP="00B01C9A">
            <w:pPr>
              <w:rPr>
                <w:rFonts w:asciiTheme="minorHAnsi" w:hAnsiTheme="minorHAnsi" w:cs="Arial"/>
              </w:rPr>
            </w:pPr>
          </w:p>
        </w:tc>
        <w:tc>
          <w:tcPr>
            <w:tcW w:w="1701" w:type="dxa"/>
          </w:tcPr>
          <w:p w:rsidR="00F949BE" w:rsidRPr="008E49EB" w:rsidRDefault="00F949BE" w:rsidP="00A24C51">
            <w:pPr>
              <w:rPr>
                <w:rFonts w:asciiTheme="minorHAnsi" w:hAnsiTheme="minorHAnsi" w:cs="Arial"/>
              </w:rPr>
            </w:pPr>
            <w:r w:rsidRPr="008E49EB">
              <w:rPr>
                <w:rFonts w:asciiTheme="minorHAnsi" w:hAnsiTheme="minorHAnsi" w:cs="Arial"/>
              </w:rPr>
              <w:t>Termly</w:t>
            </w:r>
          </w:p>
          <w:p w:rsidR="00A235AA" w:rsidRPr="008E49EB" w:rsidRDefault="00A235AA" w:rsidP="00A24C51">
            <w:pPr>
              <w:rPr>
                <w:rFonts w:asciiTheme="minorHAnsi" w:hAnsiTheme="minorHAnsi" w:cs="Arial"/>
              </w:rPr>
            </w:pPr>
          </w:p>
          <w:p w:rsidR="00A235AA" w:rsidRPr="008E49EB" w:rsidRDefault="00A235AA" w:rsidP="00A24C51">
            <w:pPr>
              <w:rPr>
                <w:rFonts w:asciiTheme="minorHAnsi" w:hAnsiTheme="minorHAnsi" w:cs="Arial"/>
              </w:rPr>
            </w:pPr>
          </w:p>
          <w:p w:rsidR="00A235AA" w:rsidRPr="008E49EB" w:rsidRDefault="00A235AA" w:rsidP="00A24C51">
            <w:pPr>
              <w:rPr>
                <w:rFonts w:asciiTheme="minorHAnsi" w:hAnsiTheme="minorHAnsi" w:cs="Arial"/>
              </w:rPr>
            </w:pPr>
          </w:p>
          <w:p w:rsidR="00A235AA" w:rsidRPr="008E49EB" w:rsidRDefault="00A235AA" w:rsidP="00A24C51">
            <w:pPr>
              <w:rPr>
                <w:rFonts w:asciiTheme="minorHAnsi" w:hAnsiTheme="minorHAnsi" w:cs="Arial"/>
              </w:rPr>
            </w:pPr>
          </w:p>
          <w:p w:rsidR="00A235AA" w:rsidRPr="008E49EB" w:rsidRDefault="00A235AA" w:rsidP="00A24C51">
            <w:pPr>
              <w:rPr>
                <w:rFonts w:asciiTheme="minorHAnsi" w:hAnsiTheme="minorHAnsi" w:cs="Arial"/>
              </w:rPr>
            </w:pPr>
          </w:p>
          <w:p w:rsidR="00A235AA" w:rsidRPr="008E49EB" w:rsidRDefault="00A235AA" w:rsidP="00A24C51">
            <w:pPr>
              <w:rPr>
                <w:rFonts w:asciiTheme="minorHAnsi" w:hAnsiTheme="minorHAnsi" w:cs="Arial"/>
              </w:rPr>
            </w:pPr>
          </w:p>
          <w:p w:rsidR="00A235AA" w:rsidRPr="008E49EB" w:rsidRDefault="00A235AA" w:rsidP="00A24C51">
            <w:pPr>
              <w:rPr>
                <w:rFonts w:asciiTheme="minorHAnsi" w:hAnsiTheme="minorHAnsi" w:cs="Arial"/>
              </w:rPr>
            </w:pPr>
          </w:p>
          <w:p w:rsidR="00A235AA" w:rsidRPr="008E49EB" w:rsidRDefault="00A235AA" w:rsidP="00A24C51">
            <w:pPr>
              <w:rPr>
                <w:rFonts w:asciiTheme="minorHAnsi" w:hAnsiTheme="minorHAnsi" w:cs="Arial"/>
              </w:rPr>
            </w:pPr>
          </w:p>
          <w:p w:rsidR="00A235AA" w:rsidRPr="008E49EB" w:rsidRDefault="00A235AA" w:rsidP="00A24C51">
            <w:pPr>
              <w:rPr>
                <w:rFonts w:asciiTheme="minorHAnsi" w:hAnsiTheme="minorHAnsi" w:cs="Arial"/>
              </w:rPr>
            </w:pPr>
          </w:p>
          <w:p w:rsidR="00A235AA" w:rsidRPr="008E49EB" w:rsidRDefault="00A235AA" w:rsidP="00A24C51">
            <w:pPr>
              <w:rPr>
                <w:rFonts w:asciiTheme="minorHAnsi" w:hAnsiTheme="minorHAnsi" w:cs="Arial"/>
              </w:rPr>
            </w:pPr>
          </w:p>
          <w:p w:rsidR="00A235AA" w:rsidRPr="008E49EB" w:rsidRDefault="00A235AA" w:rsidP="00A24C51">
            <w:pPr>
              <w:rPr>
                <w:rFonts w:asciiTheme="minorHAnsi" w:hAnsiTheme="minorHAnsi" w:cs="Arial"/>
              </w:rPr>
            </w:pPr>
          </w:p>
          <w:p w:rsidR="00A235AA" w:rsidRPr="008E49EB" w:rsidRDefault="00A235AA" w:rsidP="00A24C51">
            <w:pPr>
              <w:rPr>
                <w:rFonts w:asciiTheme="minorHAnsi" w:hAnsiTheme="minorHAnsi" w:cs="Arial"/>
              </w:rPr>
            </w:pPr>
          </w:p>
          <w:p w:rsidR="00A235AA" w:rsidRPr="008E49EB" w:rsidRDefault="00A235AA" w:rsidP="00A24C51">
            <w:pPr>
              <w:rPr>
                <w:rFonts w:asciiTheme="minorHAnsi" w:hAnsiTheme="minorHAnsi" w:cs="Arial"/>
              </w:rPr>
            </w:pPr>
          </w:p>
          <w:p w:rsidR="00A235AA" w:rsidRPr="008E49EB" w:rsidRDefault="00A235AA" w:rsidP="00A24C51">
            <w:pPr>
              <w:rPr>
                <w:rFonts w:asciiTheme="minorHAnsi" w:hAnsiTheme="minorHAnsi" w:cs="Arial"/>
              </w:rPr>
            </w:pPr>
          </w:p>
          <w:p w:rsidR="00A235AA" w:rsidRPr="008E49EB" w:rsidRDefault="00A235AA" w:rsidP="00A24C51">
            <w:pPr>
              <w:rPr>
                <w:rFonts w:asciiTheme="minorHAnsi" w:hAnsiTheme="minorHAnsi" w:cs="Arial"/>
              </w:rPr>
            </w:pPr>
          </w:p>
          <w:p w:rsidR="00A235AA" w:rsidRPr="008E49EB" w:rsidRDefault="00A235AA" w:rsidP="00A24C51">
            <w:pPr>
              <w:rPr>
                <w:rFonts w:asciiTheme="minorHAnsi" w:hAnsiTheme="minorHAnsi" w:cs="Arial"/>
              </w:rPr>
            </w:pPr>
          </w:p>
          <w:p w:rsidR="00A235AA" w:rsidRPr="008E49EB" w:rsidRDefault="00A235AA" w:rsidP="00A24C51">
            <w:pPr>
              <w:rPr>
                <w:rFonts w:asciiTheme="minorHAnsi" w:hAnsiTheme="minorHAnsi" w:cs="Arial"/>
              </w:rPr>
            </w:pPr>
          </w:p>
          <w:p w:rsidR="00A235AA" w:rsidRPr="008E49EB" w:rsidRDefault="00A235AA" w:rsidP="00A24C51">
            <w:pPr>
              <w:rPr>
                <w:rFonts w:asciiTheme="minorHAnsi" w:hAnsiTheme="minorHAnsi" w:cs="Arial"/>
              </w:rPr>
            </w:pPr>
          </w:p>
          <w:p w:rsidR="00A235AA" w:rsidRPr="008E49EB" w:rsidRDefault="00A235AA" w:rsidP="00A24C51">
            <w:pPr>
              <w:rPr>
                <w:rFonts w:asciiTheme="minorHAnsi" w:hAnsiTheme="minorHAnsi" w:cs="Arial"/>
              </w:rPr>
            </w:pPr>
          </w:p>
        </w:tc>
      </w:tr>
      <w:tr w:rsidR="004A63D3" w:rsidRPr="00D358EA" w:rsidTr="0010781E">
        <w:trPr>
          <w:trHeight w:val="289"/>
        </w:trPr>
        <w:tc>
          <w:tcPr>
            <w:tcW w:w="2235" w:type="dxa"/>
            <w:tcMar>
              <w:top w:w="57" w:type="dxa"/>
              <w:bottom w:w="57" w:type="dxa"/>
            </w:tcMar>
          </w:tcPr>
          <w:p w:rsidR="004A63D3" w:rsidRPr="0010781E" w:rsidRDefault="004A63D3" w:rsidP="004A63D3">
            <w:pPr>
              <w:rPr>
                <w:rFonts w:cs="Arial"/>
                <w:b/>
                <w:sz w:val="40"/>
                <w:szCs w:val="40"/>
              </w:rPr>
            </w:pPr>
            <w:r w:rsidRPr="0010781E">
              <w:rPr>
                <w:rFonts w:cs="Arial"/>
                <w:b/>
                <w:sz w:val="40"/>
                <w:szCs w:val="40"/>
              </w:rPr>
              <w:t xml:space="preserve">B. </w:t>
            </w:r>
          </w:p>
          <w:p w:rsidR="004A63D3" w:rsidRPr="00D358EA" w:rsidRDefault="004A63D3" w:rsidP="004A63D3">
            <w:pPr>
              <w:rPr>
                <w:rFonts w:cs="Arial"/>
              </w:rPr>
            </w:pPr>
            <w:r>
              <w:t xml:space="preserve">Increase percentage of pupil premium children who attain greater depth in maths. </w:t>
            </w:r>
          </w:p>
          <w:p w:rsidR="004A63D3" w:rsidRPr="00D358EA" w:rsidRDefault="004A63D3">
            <w:pPr>
              <w:rPr>
                <w:rFonts w:cs="Arial"/>
              </w:rPr>
            </w:pPr>
          </w:p>
        </w:tc>
        <w:tc>
          <w:tcPr>
            <w:tcW w:w="2722" w:type="dxa"/>
            <w:tcMar>
              <w:top w:w="57" w:type="dxa"/>
              <w:bottom w:w="57" w:type="dxa"/>
            </w:tcMar>
          </w:tcPr>
          <w:p w:rsidR="004A63D3" w:rsidRDefault="004A63D3" w:rsidP="004A63D3">
            <w:pPr>
              <w:rPr>
                <w:rFonts w:cs="Arial"/>
              </w:rPr>
            </w:pPr>
            <w:r w:rsidRPr="00D358EA">
              <w:rPr>
                <w:rFonts w:cs="Arial"/>
              </w:rPr>
              <w:t>Develop teachers</w:t>
            </w:r>
            <w:r w:rsidR="00CA6A28">
              <w:rPr>
                <w:rFonts w:cs="Arial"/>
              </w:rPr>
              <w:t>’</w:t>
            </w:r>
            <w:r w:rsidRPr="00D358EA">
              <w:rPr>
                <w:rFonts w:cs="Arial"/>
              </w:rPr>
              <w:t xml:space="preserve"> knowledge and understanding of mastery levels in maths.</w:t>
            </w:r>
          </w:p>
          <w:p w:rsidR="004A63D3" w:rsidRDefault="004A63D3" w:rsidP="004A63D3">
            <w:pPr>
              <w:rPr>
                <w:rFonts w:cs="Arial"/>
              </w:rPr>
            </w:pPr>
          </w:p>
          <w:p w:rsidR="004A63D3" w:rsidRDefault="004A63D3" w:rsidP="004A63D3">
            <w:r>
              <w:t xml:space="preserve">Experienced teacher to support </w:t>
            </w:r>
            <w:proofErr w:type="gramStart"/>
            <w:r>
              <w:t>pupils</w:t>
            </w:r>
            <w:proofErr w:type="gramEnd"/>
            <w:r>
              <w:t xml:space="preserve"> one to one/small groups in KS1 &amp; KS2 with maths reasoning interventions.</w:t>
            </w:r>
          </w:p>
          <w:p w:rsidR="004A63D3" w:rsidRPr="00D358EA" w:rsidRDefault="004A63D3" w:rsidP="004A63D3"/>
          <w:p w:rsidR="004A63D3" w:rsidRPr="00D358EA" w:rsidRDefault="004A63D3" w:rsidP="004A63D3">
            <w:r>
              <w:rPr>
                <w:rFonts w:cs="Arial"/>
              </w:rPr>
              <w:t>Some disadvantaged pupils to work on daily short arithmetic activities to increase rapid recall.</w:t>
            </w:r>
          </w:p>
        </w:tc>
        <w:tc>
          <w:tcPr>
            <w:tcW w:w="3515" w:type="dxa"/>
            <w:tcMar>
              <w:top w:w="57" w:type="dxa"/>
              <w:bottom w:w="57" w:type="dxa"/>
            </w:tcMar>
          </w:tcPr>
          <w:p w:rsidR="004A63D3" w:rsidRDefault="004A63D3" w:rsidP="004A63D3">
            <w:pPr>
              <w:rPr>
                <w:rFonts w:cs="Calibri"/>
              </w:rPr>
            </w:pPr>
            <w:r w:rsidRPr="00146407">
              <w:rPr>
                <w:rFonts w:cs="Calibri"/>
              </w:rPr>
              <w:t xml:space="preserve">End of KS2 results show that none of the disadvantaged pupils (7 pupils) attained above age-related expectations in maths compared to </w:t>
            </w:r>
            <w:r w:rsidR="00CA6A28">
              <w:rPr>
                <w:rFonts w:cs="Calibri"/>
              </w:rPr>
              <w:t>49</w:t>
            </w:r>
            <w:r w:rsidRPr="00146407">
              <w:rPr>
                <w:rFonts w:cs="Calibri"/>
              </w:rPr>
              <w:t>% of their non-disadvantaged peers.</w:t>
            </w:r>
          </w:p>
          <w:p w:rsidR="004A63D3" w:rsidRPr="00146407" w:rsidRDefault="004A63D3" w:rsidP="004A63D3">
            <w:pPr>
              <w:rPr>
                <w:rFonts w:cs="Calibri"/>
              </w:rPr>
            </w:pPr>
          </w:p>
          <w:p w:rsidR="004A63D3" w:rsidRDefault="004A63D3" w:rsidP="004A63D3">
            <w:pPr>
              <w:rPr>
                <w:rFonts w:cs="Arial"/>
              </w:rPr>
            </w:pPr>
            <w:r w:rsidRPr="00146407">
              <w:rPr>
                <w:rFonts w:cs="Calibri"/>
              </w:rPr>
              <w:t>Internal assessments and tracking show disadvantaged pupils are less likely to attain greater depth in maths.</w:t>
            </w:r>
          </w:p>
          <w:p w:rsidR="004A63D3" w:rsidRPr="00D358EA" w:rsidRDefault="004A63D3" w:rsidP="006F1C55">
            <w:pPr>
              <w:rPr>
                <w:rFonts w:cs="Arial"/>
              </w:rPr>
            </w:pPr>
          </w:p>
        </w:tc>
        <w:tc>
          <w:tcPr>
            <w:tcW w:w="3997" w:type="dxa"/>
            <w:tcMar>
              <w:top w:w="57" w:type="dxa"/>
              <w:bottom w:w="57" w:type="dxa"/>
            </w:tcMar>
          </w:tcPr>
          <w:p w:rsidR="004A63D3" w:rsidRDefault="004A63D3" w:rsidP="004A63D3">
            <w:r>
              <w:t>Pupil Premium maths targets reviewed at each Pupil progress meetings (half termly).</w:t>
            </w:r>
            <w:r w:rsidRPr="00D358EA">
              <w:t xml:space="preserve"> </w:t>
            </w:r>
          </w:p>
          <w:p w:rsidR="00CA6A28" w:rsidRDefault="00CA6A28" w:rsidP="004A63D3"/>
          <w:p w:rsidR="004A63D3" w:rsidRDefault="004A63D3" w:rsidP="004A63D3">
            <w:r>
              <w:t>UKS2 numeracy sessions to be streamed so that all pupils are taught at their appropriate level.</w:t>
            </w:r>
          </w:p>
          <w:p w:rsidR="006B2D6E" w:rsidRDefault="006B2D6E" w:rsidP="004A63D3"/>
          <w:p w:rsidR="004A63D3" w:rsidRDefault="004A63D3" w:rsidP="004A63D3">
            <w:r w:rsidRPr="00D358EA">
              <w:t>Monitor the impact of the</w:t>
            </w:r>
            <w:r>
              <w:t xml:space="preserve"> numeracy interventions on a termly basis. </w:t>
            </w:r>
          </w:p>
          <w:p w:rsidR="006B2D6E" w:rsidRDefault="006B2D6E" w:rsidP="0010781E"/>
          <w:p w:rsidR="006B2D6E" w:rsidRDefault="006B2D6E" w:rsidP="0010781E">
            <w:r>
              <w:t>Support and challenge given to  pupils by specific teacher/TA</w:t>
            </w:r>
          </w:p>
          <w:p w:rsidR="004A63D3" w:rsidRDefault="004A63D3"/>
        </w:tc>
        <w:tc>
          <w:tcPr>
            <w:tcW w:w="1276" w:type="dxa"/>
          </w:tcPr>
          <w:p w:rsidR="004A63D3" w:rsidRPr="00146407" w:rsidRDefault="004A63D3" w:rsidP="004A63D3">
            <w:pPr>
              <w:rPr>
                <w:rFonts w:asciiTheme="minorHAnsi" w:hAnsiTheme="minorHAnsi" w:cs="Arial"/>
              </w:rPr>
            </w:pPr>
            <w:r w:rsidRPr="00146407">
              <w:rPr>
                <w:rFonts w:asciiTheme="minorHAnsi" w:hAnsiTheme="minorHAnsi" w:cs="Arial"/>
              </w:rPr>
              <w:t>Pupil Premium Teacher</w:t>
            </w:r>
          </w:p>
          <w:p w:rsidR="004A63D3" w:rsidRPr="00146407" w:rsidRDefault="004A63D3" w:rsidP="004A63D3">
            <w:pPr>
              <w:rPr>
                <w:rFonts w:asciiTheme="minorHAnsi" w:hAnsiTheme="minorHAnsi" w:cs="Arial"/>
              </w:rPr>
            </w:pPr>
          </w:p>
          <w:p w:rsidR="004A63D3" w:rsidRPr="00146407" w:rsidRDefault="004A63D3" w:rsidP="004A63D3">
            <w:pPr>
              <w:rPr>
                <w:rFonts w:asciiTheme="minorHAnsi" w:hAnsiTheme="minorHAnsi" w:cs="Arial"/>
              </w:rPr>
            </w:pPr>
            <w:r w:rsidRPr="00146407">
              <w:rPr>
                <w:rFonts w:asciiTheme="minorHAnsi" w:hAnsiTheme="minorHAnsi" w:cs="Arial"/>
              </w:rPr>
              <w:t>Class teachers</w:t>
            </w:r>
          </w:p>
          <w:p w:rsidR="004A63D3" w:rsidRPr="00146407" w:rsidRDefault="004A63D3" w:rsidP="004A63D3">
            <w:pPr>
              <w:rPr>
                <w:rFonts w:asciiTheme="minorHAnsi" w:hAnsiTheme="minorHAnsi" w:cs="Arial"/>
              </w:rPr>
            </w:pPr>
          </w:p>
          <w:p w:rsidR="004A63D3" w:rsidRPr="00146407" w:rsidRDefault="004A63D3" w:rsidP="004A63D3">
            <w:pPr>
              <w:rPr>
                <w:rFonts w:asciiTheme="minorHAnsi" w:hAnsiTheme="minorHAnsi" w:cs="Arial"/>
              </w:rPr>
            </w:pPr>
            <w:r w:rsidRPr="00146407">
              <w:rPr>
                <w:rFonts w:asciiTheme="minorHAnsi" w:hAnsiTheme="minorHAnsi" w:cs="Arial"/>
              </w:rPr>
              <w:t>Teaching assistants</w:t>
            </w:r>
          </w:p>
          <w:p w:rsidR="004A63D3" w:rsidRPr="00A235AA" w:rsidRDefault="004A63D3" w:rsidP="00B01C9A">
            <w:pPr>
              <w:rPr>
                <w:rFonts w:asciiTheme="minorHAnsi" w:hAnsiTheme="minorHAnsi"/>
              </w:rPr>
            </w:pPr>
          </w:p>
        </w:tc>
        <w:tc>
          <w:tcPr>
            <w:tcW w:w="1701" w:type="dxa"/>
          </w:tcPr>
          <w:p w:rsidR="004A63D3" w:rsidRPr="00146407" w:rsidRDefault="004A63D3" w:rsidP="004A63D3">
            <w:pPr>
              <w:rPr>
                <w:rFonts w:asciiTheme="minorHAnsi" w:hAnsiTheme="minorHAnsi" w:cs="Arial"/>
              </w:rPr>
            </w:pPr>
            <w:r w:rsidRPr="00146407">
              <w:rPr>
                <w:rFonts w:asciiTheme="minorHAnsi" w:hAnsiTheme="minorHAnsi" w:cs="Arial"/>
              </w:rPr>
              <w:t>Termly</w:t>
            </w:r>
          </w:p>
          <w:p w:rsidR="004A63D3" w:rsidRPr="00A235AA" w:rsidRDefault="004A63D3" w:rsidP="00A24C51">
            <w:pPr>
              <w:rPr>
                <w:rFonts w:asciiTheme="minorHAnsi" w:hAnsiTheme="minorHAnsi" w:cs="Arial"/>
              </w:rPr>
            </w:pPr>
          </w:p>
        </w:tc>
      </w:tr>
      <w:tr w:rsidR="004A63D3" w:rsidRPr="00D358EA" w:rsidTr="0010781E">
        <w:trPr>
          <w:trHeight w:hRule="exact" w:val="80"/>
        </w:trPr>
        <w:tc>
          <w:tcPr>
            <w:tcW w:w="2235" w:type="dxa"/>
          </w:tcPr>
          <w:p w:rsidR="004A63D3" w:rsidRPr="00D358EA" w:rsidDel="00A235AA" w:rsidRDefault="004A63D3" w:rsidP="00841EAE">
            <w:pPr>
              <w:rPr>
                <w:rFonts w:cs="Arial"/>
              </w:rPr>
            </w:pPr>
          </w:p>
        </w:tc>
        <w:tc>
          <w:tcPr>
            <w:tcW w:w="2722" w:type="dxa"/>
          </w:tcPr>
          <w:p w:rsidR="004A63D3" w:rsidRPr="00D358EA" w:rsidDel="00A235AA" w:rsidRDefault="004A63D3" w:rsidP="007F271A">
            <w:pPr>
              <w:rPr>
                <w:rFonts w:cs="Arial"/>
              </w:rPr>
            </w:pPr>
          </w:p>
        </w:tc>
        <w:tc>
          <w:tcPr>
            <w:tcW w:w="3515" w:type="dxa"/>
          </w:tcPr>
          <w:p w:rsidR="004A63D3" w:rsidRPr="00F949BE" w:rsidDel="00A235AA" w:rsidRDefault="004A63D3" w:rsidP="006C7C85">
            <w:pPr>
              <w:rPr>
                <w:rFonts w:cs="Calibri"/>
              </w:rPr>
            </w:pPr>
          </w:p>
        </w:tc>
        <w:tc>
          <w:tcPr>
            <w:tcW w:w="3997" w:type="dxa"/>
          </w:tcPr>
          <w:p w:rsidR="004A63D3" w:rsidDel="00A235AA" w:rsidRDefault="004A63D3" w:rsidP="00A235AA"/>
        </w:tc>
        <w:tc>
          <w:tcPr>
            <w:tcW w:w="1276" w:type="dxa"/>
          </w:tcPr>
          <w:p w:rsidR="004A63D3" w:rsidDel="00311BBF" w:rsidRDefault="004A63D3">
            <w:pPr>
              <w:rPr>
                <w:rFonts w:ascii="Arial" w:hAnsi="Arial" w:cs="Arial"/>
              </w:rPr>
            </w:pPr>
          </w:p>
        </w:tc>
        <w:tc>
          <w:tcPr>
            <w:tcW w:w="1701" w:type="dxa"/>
          </w:tcPr>
          <w:p w:rsidR="004A63D3" w:rsidDel="00A235AA" w:rsidRDefault="004A63D3" w:rsidP="00E20F63">
            <w:pPr>
              <w:rPr>
                <w:rFonts w:ascii="Arial" w:hAnsi="Arial" w:cs="Arial"/>
              </w:rPr>
            </w:pPr>
          </w:p>
        </w:tc>
      </w:tr>
      <w:tr w:rsidR="00F949BE" w:rsidRPr="00D358EA" w:rsidTr="0010781E">
        <w:trPr>
          <w:trHeight w:hRule="exact" w:val="498"/>
        </w:trPr>
        <w:tc>
          <w:tcPr>
            <w:tcW w:w="13745" w:type="dxa"/>
            <w:gridSpan w:val="5"/>
            <w:tcMar>
              <w:top w:w="57" w:type="dxa"/>
              <w:bottom w:w="57" w:type="dxa"/>
            </w:tcMar>
          </w:tcPr>
          <w:p w:rsidR="00F949BE" w:rsidRPr="00D358EA" w:rsidRDefault="00F949BE" w:rsidP="00D358EA">
            <w:pPr>
              <w:jc w:val="right"/>
              <w:rPr>
                <w:rFonts w:ascii="Arial" w:hAnsi="Arial" w:cs="Arial"/>
              </w:rPr>
            </w:pPr>
            <w:r w:rsidRPr="00D358EA">
              <w:rPr>
                <w:rFonts w:ascii="Arial" w:hAnsi="Arial" w:cs="Arial"/>
                <w:b/>
              </w:rPr>
              <w:t>Total budgeted cost</w:t>
            </w:r>
          </w:p>
        </w:tc>
        <w:tc>
          <w:tcPr>
            <w:tcW w:w="1701" w:type="dxa"/>
          </w:tcPr>
          <w:p w:rsidR="00F949BE" w:rsidRPr="00D358EA" w:rsidRDefault="00F949BE" w:rsidP="00F85CBD">
            <w:pPr>
              <w:rPr>
                <w:rFonts w:ascii="Arial" w:hAnsi="Arial" w:cs="Arial"/>
                <w:sz w:val="18"/>
                <w:szCs w:val="18"/>
              </w:rPr>
            </w:pPr>
            <w:r w:rsidRPr="008E49EB">
              <w:t>£</w:t>
            </w:r>
            <w:r>
              <w:rPr>
                <w:rFonts w:ascii="Arial" w:hAnsi="Arial" w:cs="Arial"/>
                <w:sz w:val="18"/>
                <w:szCs w:val="18"/>
              </w:rPr>
              <w:t>35300</w:t>
            </w:r>
          </w:p>
        </w:tc>
      </w:tr>
    </w:tbl>
    <w:p w:rsidR="004A63D3" w:rsidRDefault="004A63D3"/>
    <w:p w:rsidR="00582A31" w:rsidRDefault="00582A31"/>
    <w:p w:rsidR="00582A31" w:rsidRDefault="00582A31"/>
    <w:p w:rsidR="00582A31" w:rsidRDefault="00582A31"/>
    <w:p w:rsidR="00582A31" w:rsidRDefault="00582A31"/>
    <w:p w:rsidR="00582A31" w:rsidRDefault="00582A31"/>
    <w:p w:rsidR="00582A31" w:rsidRDefault="00582A31"/>
    <w:p w:rsidR="004A63D3" w:rsidRDefault="004A63D3"/>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2835"/>
        <w:gridCol w:w="3544"/>
        <w:gridCol w:w="3827"/>
        <w:gridCol w:w="1389"/>
        <w:gridCol w:w="1417"/>
        <w:tblGridChange w:id="4">
          <w:tblGrid>
            <w:gridCol w:w="1980"/>
            <w:gridCol w:w="2835"/>
            <w:gridCol w:w="3544"/>
            <w:gridCol w:w="3827"/>
            <w:gridCol w:w="1389"/>
            <w:gridCol w:w="1417"/>
          </w:tblGrid>
        </w:tblGridChange>
      </w:tblGrid>
      <w:tr w:rsidR="00F949BE" w:rsidRPr="00D358EA" w:rsidTr="00D358EA">
        <w:trPr>
          <w:trHeight w:hRule="exact" w:val="312"/>
        </w:trPr>
        <w:tc>
          <w:tcPr>
            <w:tcW w:w="14992" w:type="dxa"/>
            <w:gridSpan w:val="6"/>
            <w:tcMar>
              <w:top w:w="57" w:type="dxa"/>
              <w:bottom w:w="57" w:type="dxa"/>
            </w:tcMar>
          </w:tcPr>
          <w:p w:rsidR="00F949BE" w:rsidRPr="00D358EA" w:rsidRDefault="00F949BE" w:rsidP="00D358EA">
            <w:pPr>
              <w:pStyle w:val="ListParagraph"/>
              <w:numPr>
                <w:ilvl w:val="0"/>
                <w:numId w:val="14"/>
              </w:numPr>
              <w:ind w:left="426" w:hanging="142"/>
              <w:rPr>
                <w:rFonts w:ascii="Arial" w:hAnsi="Arial" w:cs="Arial"/>
                <w:b/>
              </w:rPr>
            </w:pPr>
            <w:r w:rsidRPr="00D358EA">
              <w:rPr>
                <w:rFonts w:ascii="Arial" w:hAnsi="Arial" w:cs="Arial"/>
                <w:b/>
              </w:rPr>
              <w:t>Targeted support</w:t>
            </w:r>
          </w:p>
        </w:tc>
      </w:tr>
      <w:tr w:rsidR="00F949BE" w:rsidRPr="00D358EA" w:rsidTr="0010781E">
        <w:tc>
          <w:tcPr>
            <w:tcW w:w="1980" w:type="dxa"/>
            <w:tcMar>
              <w:top w:w="57" w:type="dxa"/>
              <w:bottom w:w="57" w:type="dxa"/>
            </w:tcMar>
          </w:tcPr>
          <w:p w:rsidR="00F949BE" w:rsidRPr="00D358EA" w:rsidRDefault="00F949BE" w:rsidP="008D2DAF">
            <w:pPr>
              <w:rPr>
                <w:rFonts w:ascii="Arial" w:hAnsi="Arial" w:cs="Arial"/>
                <w:b/>
              </w:rPr>
            </w:pPr>
            <w:r w:rsidRPr="00D358EA">
              <w:rPr>
                <w:rFonts w:ascii="Arial" w:hAnsi="Arial" w:cs="Arial"/>
                <w:b/>
              </w:rPr>
              <w:t>Desired outcome</w:t>
            </w:r>
          </w:p>
        </w:tc>
        <w:tc>
          <w:tcPr>
            <w:tcW w:w="2835" w:type="dxa"/>
            <w:tcMar>
              <w:top w:w="57" w:type="dxa"/>
              <w:bottom w:w="57" w:type="dxa"/>
            </w:tcMar>
          </w:tcPr>
          <w:p w:rsidR="00F949BE" w:rsidRPr="00D358EA" w:rsidRDefault="00F949BE" w:rsidP="008D2DAF">
            <w:pPr>
              <w:rPr>
                <w:rFonts w:ascii="Arial" w:hAnsi="Arial" w:cs="Arial"/>
                <w:b/>
              </w:rPr>
            </w:pPr>
            <w:r w:rsidRPr="00D358EA">
              <w:rPr>
                <w:rFonts w:ascii="Arial" w:hAnsi="Arial" w:cs="Arial"/>
                <w:b/>
              </w:rPr>
              <w:t>Chosen action/approach</w:t>
            </w:r>
          </w:p>
        </w:tc>
        <w:tc>
          <w:tcPr>
            <w:tcW w:w="3544" w:type="dxa"/>
            <w:tcMar>
              <w:top w:w="57" w:type="dxa"/>
              <w:bottom w:w="57" w:type="dxa"/>
            </w:tcMar>
          </w:tcPr>
          <w:p w:rsidR="00F949BE" w:rsidRPr="00D358EA" w:rsidRDefault="00F949BE" w:rsidP="000A25FC">
            <w:pPr>
              <w:rPr>
                <w:rFonts w:ascii="Arial" w:hAnsi="Arial" w:cs="Arial"/>
                <w:b/>
              </w:rPr>
            </w:pPr>
            <w:r w:rsidRPr="00D358EA">
              <w:rPr>
                <w:rFonts w:ascii="Arial" w:hAnsi="Arial" w:cs="Arial"/>
                <w:b/>
              </w:rPr>
              <w:t>What is the evidence and rationale for this choice?</w:t>
            </w:r>
          </w:p>
        </w:tc>
        <w:tc>
          <w:tcPr>
            <w:tcW w:w="3827" w:type="dxa"/>
            <w:tcMar>
              <w:top w:w="57" w:type="dxa"/>
              <w:bottom w:w="57" w:type="dxa"/>
            </w:tcMar>
          </w:tcPr>
          <w:p w:rsidR="00F949BE" w:rsidRPr="00D358EA" w:rsidRDefault="00F949BE" w:rsidP="008D2DAF">
            <w:pPr>
              <w:rPr>
                <w:rFonts w:ascii="Arial" w:hAnsi="Arial" w:cs="Arial"/>
                <w:b/>
              </w:rPr>
            </w:pPr>
            <w:r w:rsidRPr="00D358EA">
              <w:rPr>
                <w:rFonts w:ascii="Arial" w:hAnsi="Arial" w:cs="Arial"/>
                <w:b/>
              </w:rPr>
              <w:t>How will you ensure it is implemented well?</w:t>
            </w:r>
          </w:p>
        </w:tc>
        <w:tc>
          <w:tcPr>
            <w:tcW w:w="1389" w:type="dxa"/>
          </w:tcPr>
          <w:p w:rsidR="00F949BE" w:rsidRPr="00D358EA" w:rsidRDefault="00F949BE" w:rsidP="008D2DAF">
            <w:pPr>
              <w:rPr>
                <w:rFonts w:ascii="Arial" w:hAnsi="Arial" w:cs="Arial"/>
                <w:b/>
              </w:rPr>
            </w:pPr>
            <w:r w:rsidRPr="00D358EA">
              <w:rPr>
                <w:rFonts w:ascii="Arial" w:hAnsi="Arial" w:cs="Arial"/>
                <w:b/>
              </w:rPr>
              <w:t>Staff lead</w:t>
            </w:r>
          </w:p>
        </w:tc>
        <w:tc>
          <w:tcPr>
            <w:tcW w:w="1417" w:type="dxa"/>
          </w:tcPr>
          <w:p w:rsidR="00F949BE" w:rsidRPr="00D358EA" w:rsidRDefault="00F949BE" w:rsidP="008D2DAF">
            <w:pPr>
              <w:rPr>
                <w:rFonts w:ascii="Arial" w:hAnsi="Arial" w:cs="Arial"/>
                <w:b/>
              </w:rPr>
            </w:pPr>
            <w:r w:rsidRPr="00D358EA">
              <w:rPr>
                <w:rFonts w:ascii="Arial" w:hAnsi="Arial" w:cs="Arial"/>
                <w:b/>
              </w:rPr>
              <w:t>When will you review implementation?</w:t>
            </w:r>
          </w:p>
        </w:tc>
      </w:tr>
      <w:tr w:rsidR="00F949BE" w:rsidRPr="00D358EA" w:rsidTr="0010781E">
        <w:trPr>
          <w:trHeight w:hRule="exact" w:val="5242"/>
        </w:trPr>
        <w:tc>
          <w:tcPr>
            <w:tcW w:w="1980" w:type="dxa"/>
            <w:tcMar>
              <w:top w:w="57" w:type="dxa"/>
              <w:bottom w:w="57" w:type="dxa"/>
            </w:tcMar>
          </w:tcPr>
          <w:p w:rsidR="00F949BE" w:rsidRPr="0010781E" w:rsidRDefault="00F949BE" w:rsidP="007F271A">
            <w:pPr>
              <w:rPr>
                <w:rFonts w:cs="Arial"/>
                <w:b/>
                <w:sz w:val="40"/>
                <w:szCs w:val="40"/>
              </w:rPr>
            </w:pPr>
            <w:r w:rsidRPr="0010781E">
              <w:rPr>
                <w:rFonts w:cs="Arial"/>
                <w:b/>
                <w:sz w:val="40"/>
                <w:szCs w:val="40"/>
              </w:rPr>
              <w:t xml:space="preserve">A. </w:t>
            </w:r>
          </w:p>
          <w:p w:rsidR="00F949BE" w:rsidRDefault="00F949BE" w:rsidP="009A6B8D">
            <w:pPr>
              <w:rPr>
                <w:rFonts w:cs="Arial"/>
              </w:rPr>
            </w:pPr>
            <w:r w:rsidRPr="00D358EA">
              <w:rPr>
                <w:rFonts w:cs="Arial"/>
              </w:rPr>
              <w:t xml:space="preserve">The attainment of </w:t>
            </w:r>
            <w:r>
              <w:rPr>
                <w:rFonts w:cs="Arial"/>
              </w:rPr>
              <w:t xml:space="preserve">reading and writing for </w:t>
            </w:r>
            <w:r w:rsidRPr="00D358EA">
              <w:rPr>
                <w:rFonts w:cs="Arial"/>
              </w:rPr>
              <w:t>children eligible for Pupil Premium improves to be in line with that of their non-disadvantaged peers.</w:t>
            </w:r>
          </w:p>
          <w:p w:rsidR="00F949BE" w:rsidRDefault="00F949BE" w:rsidP="009A6B8D">
            <w:pPr>
              <w:rPr>
                <w:rFonts w:cs="Arial"/>
              </w:rPr>
            </w:pPr>
            <w:r>
              <w:rPr>
                <w:rFonts w:cs="Arial"/>
              </w:rPr>
              <w:t>All</w:t>
            </w:r>
            <w:r w:rsidRPr="00D358EA">
              <w:rPr>
                <w:rFonts w:cs="Arial"/>
              </w:rPr>
              <w:t xml:space="preserve"> PP pupils will read with greater fluency and be able to read</w:t>
            </w:r>
            <w:r>
              <w:rPr>
                <w:rFonts w:cs="Arial"/>
              </w:rPr>
              <w:t xml:space="preserve"> and write</w:t>
            </w:r>
            <w:r w:rsidRPr="00D358EA">
              <w:rPr>
                <w:rFonts w:cs="Arial"/>
              </w:rPr>
              <w:t xml:space="preserve"> for sustained periods of time.</w:t>
            </w:r>
          </w:p>
          <w:p w:rsidR="004A63D3" w:rsidRDefault="004A63D3" w:rsidP="009A6B8D">
            <w:pPr>
              <w:rPr>
                <w:rFonts w:cs="Arial"/>
              </w:rPr>
            </w:pPr>
          </w:p>
          <w:p w:rsidR="004A63D3" w:rsidRDefault="004A63D3" w:rsidP="009A6B8D">
            <w:pPr>
              <w:rPr>
                <w:rFonts w:cs="Arial"/>
              </w:rPr>
            </w:pPr>
          </w:p>
          <w:p w:rsidR="004A63D3" w:rsidRDefault="004A63D3" w:rsidP="009A6B8D">
            <w:pPr>
              <w:rPr>
                <w:rFonts w:cs="Arial"/>
              </w:rPr>
            </w:pPr>
          </w:p>
          <w:p w:rsidR="004A63D3" w:rsidRDefault="004A63D3" w:rsidP="009A6B8D">
            <w:pPr>
              <w:rPr>
                <w:rFonts w:cs="Arial"/>
              </w:rPr>
            </w:pPr>
          </w:p>
          <w:p w:rsidR="004A63D3" w:rsidRDefault="004A63D3" w:rsidP="009A6B8D">
            <w:pPr>
              <w:rPr>
                <w:rFonts w:cs="Arial"/>
              </w:rPr>
            </w:pPr>
          </w:p>
          <w:p w:rsidR="004A63D3" w:rsidRDefault="004A63D3" w:rsidP="009A6B8D">
            <w:pPr>
              <w:rPr>
                <w:rFonts w:cs="Arial"/>
              </w:rPr>
            </w:pPr>
          </w:p>
          <w:p w:rsidR="004A63D3" w:rsidRDefault="004A63D3" w:rsidP="009A6B8D">
            <w:pPr>
              <w:rPr>
                <w:rFonts w:cs="Arial"/>
              </w:rPr>
            </w:pPr>
          </w:p>
          <w:p w:rsidR="004A63D3" w:rsidRDefault="004A63D3" w:rsidP="009A6B8D">
            <w:pPr>
              <w:rPr>
                <w:rFonts w:cs="Arial"/>
              </w:rPr>
            </w:pPr>
          </w:p>
          <w:p w:rsidR="004A63D3" w:rsidRPr="00D358EA" w:rsidRDefault="004A63D3" w:rsidP="009A6B8D">
            <w:pPr>
              <w:rPr>
                <w:rFonts w:cs="Arial"/>
              </w:rPr>
            </w:pPr>
          </w:p>
        </w:tc>
        <w:tc>
          <w:tcPr>
            <w:tcW w:w="2835" w:type="dxa"/>
            <w:tcMar>
              <w:top w:w="57" w:type="dxa"/>
              <w:bottom w:w="57" w:type="dxa"/>
            </w:tcMar>
          </w:tcPr>
          <w:p w:rsidR="00F949BE" w:rsidRPr="00D358EA" w:rsidRDefault="00F949BE" w:rsidP="00125340">
            <w:r w:rsidRPr="00D358EA">
              <w:t>Weekly</w:t>
            </w:r>
            <w:r>
              <w:t xml:space="preserve"> 1:1 /small group</w:t>
            </w:r>
            <w:r w:rsidRPr="00D358EA">
              <w:t xml:space="preserve"> reading</w:t>
            </w:r>
            <w:r>
              <w:t xml:space="preserve"> and writing</w:t>
            </w:r>
            <w:r w:rsidRPr="00D358EA">
              <w:t xml:space="preserve"> interventions sessions for pupils eligible. </w:t>
            </w:r>
          </w:p>
          <w:p w:rsidR="00F949BE" w:rsidRPr="00D358EA" w:rsidRDefault="00F949BE" w:rsidP="00125340"/>
          <w:p w:rsidR="00F949BE" w:rsidRPr="00D358EA" w:rsidRDefault="00F949BE" w:rsidP="002F5486">
            <w:pPr>
              <w:rPr>
                <w:i/>
              </w:rPr>
            </w:pPr>
            <w:r w:rsidRPr="00D358EA">
              <w:t xml:space="preserve">Reading intervention Lead to identify children that need support and deliver or facilitate appropriate reading interventions </w:t>
            </w:r>
            <w:proofErr w:type="spellStart"/>
            <w:r w:rsidRPr="00D358EA">
              <w:t>eg</w:t>
            </w:r>
            <w:proofErr w:type="spellEnd"/>
            <w:r w:rsidRPr="00D358EA">
              <w:t xml:space="preserve">. </w:t>
            </w:r>
            <w:r w:rsidRPr="00D358EA">
              <w:rPr>
                <w:i/>
              </w:rPr>
              <w:t xml:space="preserve">BRP, </w:t>
            </w:r>
            <w:proofErr w:type="spellStart"/>
            <w:r w:rsidRPr="00D358EA">
              <w:rPr>
                <w:i/>
              </w:rPr>
              <w:t>Lexia</w:t>
            </w:r>
            <w:proofErr w:type="spellEnd"/>
            <w:r w:rsidRPr="00D358EA">
              <w:rPr>
                <w:i/>
              </w:rPr>
              <w:t>, Inference training.</w:t>
            </w:r>
          </w:p>
          <w:p w:rsidR="00F949BE" w:rsidRPr="00D358EA" w:rsidRDefault="00F949BE" w:rsidP="002F5486">
            <w:pPr>
              <w:rPr>
                <w:i/>
              </w:rPr>
            </w:pPr>
          </w:p>
          <w:p w:rsidR="00F949BE" w:rsidRDefault="00F949BE" w:rsidP="002F5486">
            <w:r w:rsidRPr="00D358EA">
              <w:t>Weekly pre-teach guided reading sessions to help eligible children access more challenging texts.</w:t>
            </w:r>
          </w:p>
          <w:p w:rsidR="004A63D3" w:rsidRDefault="004A63D3" w:rsidP="002F5486"/>
          <w:p w:rsidR="004A63D3" w:rsidRDefault="004A63D3" w:rsidP="002F5486"/>
          <w:p w:rsidR="004A63D3" w:rsidRPr="00D358EA" w:rsidRDefault="004A63D3" w:rsidP="002F5486"/>
          <w:p w:rsidR="00F949BE" w:rsidRDefault="00F949BE" w:rsidP="002F5486">
            <w:pPr>
              <w:rPr>
                <w:rFonts w:cs="Arial"/>
              </w:rPr>
            </w:pPr>
          </w:p>
          <w:p w:rsidR="004A63D3" w:rsidRDefault="004A63D3" w:rsidP="002F5486">
            <w:pPr>
              <w:rPr>
                <w:rFonts w:cs="Arial"/>
              </w:rPr>
            </w:pPr>
          </w:p>
          <w:p w:rsidR="004A63D3" w:rsidRPr="00D358EA" w:rsidRDefault="004A63D3" w:rsidP="002F5486">
            <w:pPr>
              <w:rPr>
                <w:rFonts w:cs="Arial"/>
              </w:rPr>
            </w:pPr>
          </w:p>
        </w:tc>
        <w:tc>
          <w:tcPr>
            <w:tcW w:w="3544" w:type="dxa"/>
            <w:tcMar>
              <w:top w:w="57" w:type="dxa"/>
              <w:bottom w:w="57" w:type="dxa"/>
            </w:tcMar>
          </w:tcPr>
          <w:p w:rsidR="00F949BE" w:rsidRDefault="00F949BE" w:rsidP="003F7BE2">
            <w:r>
              <w:t>Non-disadvantaged p</w:t>
            </w:r>
            <w:r w:rsidRPr="00D358EA">
              <w:t xml:space="preserve">upils </w:t>
            </w:r>
            <w:r>
              <w:t>in KS1 and KS2 out</w:t>
            </w:r>
            <w:r w:rsidR="00040C95">
              <w:t>-</w:t>
            </w:r>
            <w:r>
              <w:t>perform that of PP pupils in reading and writing both for attaining age-related expectations and also above age-related expectations.</w:t>
            </w:r>
          </w:p>
          <w:p w:rsidR="00F949BE" w:rsidRDefault="00F949BE" w:rsidP="003F7BE2"/>
          <w:p w:rsidR="00F949BE" w:rsidRDefault="00F949BE" w:rsidP="003F7BE2">
            <w:r>
              <w:t xml:space="preserve">Using a variety of reading interventions to engage children. </w:t>
            </w:r>
          </w:p>
          <w:p w:rsidR="00F949BE" w:rsidRPr="00D358EA" w:rsidRDefault="00F949BE" w:rsidP="003F7BE2"/>
          <w:p w:rsidR="00F949BE" w:rsidRPr="00D358EA" w:rsidRDefault="00F949BE" w:rsidP="003F7BE2">
            <w:pPr>
              <w:rPr>
                <w:rFonts w:cs="Arial"/>
              </w:rPr>
            </w:pPr>
            <w:r w:rsidRPr="00D358EA">
              <w:t xml:space="preserve">PPG Lead to work with </w:t>
            </w:r>
            <w:proofErr w:type="spellStart"/>
            <w:r w:rsidRPr="00D358EA">
              <w:t>SENDCo</w:t>
            </w:r>
            <w:proofErr w:type="spellEnd"/>
            <w:r w:rsidRPr="00D358EA">
              <w:t xml:space="preserve"> and support staff to arrange timetable of support for disadvantaged pupils using </w:t>
            </w:r>
            <w:proofErr w:type="spellStart"/>
            <w:r w:rsidRPr="00D358EA">
              <w:rPr>
                <w:i/>
              </w:rPr>
              <w:t>Lexia</w:t>
            </w:r>
            <w:proofErr w:type="spellEnd"/>
            <w:r w:rsidRPr="00D358EA">
              <w:rPr>
                <w:i/>
              </w:rPr>
              <w:t>.</w:t>
            </w:r>
            <w:r w:rsidRPr="00D358EA">
              <w:t xml:space="preserve"> The</w:t>
            </w:r>
            <w:r w:rsidRPr="00097687">
              <w:rPr>
                <w:i/>
              </w:rPr>
              <w:t xml:space="preserve"> </w:t>
            </w:r>
            <w:proofErr w:type="spellStart"/>
            <w:r w:rsidRPr="00097687">
              <w:rPr>
                <w:i/>
              </w:rPr>
              <w:t>Lexia</w:t>
            </w:r>
            <w:proofErr w:type="spellEnd"/>
            <w:r w:rsidRPr="00D358EA">
              <w:t xml:space="preserve"> programme will pitch the reading </w:t>
            </w:r>
            <w:r>
              <w:t>activities to match each</w:t>
            </w:r>
            <w:r w:rsidRPr="00D358EA">
              <w:t xml:space="preserve"> child’s </w:t>
            </w:r>
            <w:r>
              <w:t xml:space="preserve">specific </w:t>
            </w:r>
            <w:r w:rsidRPr="00D358EA">
              <w:t>needs</w:t>
            </w:r>
            <w:r>
              <w:t xml:space="preserve"> while also developing their understand</w:t>
            </w:r>
            <w:r w:rsidR="00040C95">
              <w:t>i</w:t>
            </w:r>
            <w:r>
              <w:t>ng writing</w:t>
            </w:r>
            <w:r w:rsidR="00582A31">
              <w:t xml:space="preserve"> </w:t>
            </w:r>
            <w:r>
              <w:t>concepts.</w:t>
            </w:r>
          </w:p>
        </w:tc>
        <w:tc>
          <w:tcPr>
            <w:tcW w:w="3827" w:type="dxa"/>
            <w:tcMar>
              <w:top w:w="57" w:type="dxa"/>
              <w:bottom w:w="57" w:type="dxa"/>
            </w:tcMar>
          </w:tcPr>
          <w:p w:rsidR="00F949BE" w:rsidRDefault="00F949BE" w:rsidP="002F5486">
            <w:r>
              <w:t>Termly pupil progress meetings.</w:t>
            </w:r>
          </w:p>
          <w:p w:rsidR="006B2D6E" w:rsidRDefault="006B2D6E" w:rsidP="002F5486"/>
          <w:p w:rsidR="00F949BE" w:rsidRDefault="00F949BE" w:rsidP="002F5486">
            <w:r>
              <w:t>Termly review of PP targets and next steps for each disadvantaged pupil.</w:t>
            </w:r>
          </w:p>
          <w:p w:rsidR="006B2D6E" w:rsidRDefault="006B2D6E" w:rsidP="002F5486"/>
          <w:p w:rsidR="00F949BE" w:rsidRDefault="00F949BE" w:rsidP="002F5486">
            <w:r w:rsidRPr="00D358EA">
              <w:t xml:space="preserve">PPG Lead and </w:t>
            </w:r>
            <w:proofErr w:type="spellStart"/>
            <w:r w:rsidRPr="00D358EA">
              <w:t>SENDCo</w:t>
            </w:r>
            <w:proofErr w:type="spellEnd"/>
            <w:r w:rsidRPr="00D358EA">
              <w:t xml:space="preserve"> to monitor impact of </w:t>
            </w:r>
            <w:proofErr w:type="spellStart"/>
            <w:r w:rsidRPr="00D358EA">
              <w:rPr>
                <w:i/>
              </w:rPr>
              <w:t>Lexia</w:t>
            </w:r>
            <w:proofErr w:type="spellEnd"/>
            <w:r w:rsidRPr="00D358EA">
              <w:t xml:space="preserve"> programme on pupils’ performance and liaise with class teachers for </w:t>
            </w:r>
            <w:proofErr w:type="spellStart"/>
            <w:r w:rsidRPr="00D358EA">
              <w:t>AfL</w:t>
            </w:r>
            <w:proofErr w:type="spellEnd"/>
            <w:r w:rsidRPr="00D358EA">
              <w:t xml:space="preserve"> and </w:t>
            </w:r>
            <w:proofErr w:type="spellStart"/>
            <w:r w:rsidRPr="00D358EA">
              <w:t>AoL</w:t>
            </w:r>
            <w:proofErr w:type="spellEnd"/>
            <w:r w:rsidRPr="00D358EA">
              <w:t>.</w:t>
            </w:r>
          </w:p>
          <w:p w:rsidR="006B2D6E" w:rsidRPr="00D358EA" w:rsidRDefault="006B2D6E" w:rsidP="002F5486"/>
          <w:p w:rsidR="00F949BE" w:rsidRDefault="00F949BE" w:rsidP="002F5486">
            <w:r w:rsidRPr="00BF0091">
              <w:t>Clear understanding of logistics and smooth running of program ensuring consistency for pupils and leading to improved knowledge, skills and understanding, resulting in the above outcomes for pupils.</w:t>
            </w:r>
          </w:p>
          <w:p w:rsidR="006B2D6E" w:rsidRDefault="006B2D6E" w:rsidP="002F5486"/>
          <w:p w:rsidR="004A63D3" w:rsidRDefault="00F949BE" w:rsidP="002F5486">
            <w:r w:rsidRPr="00D358EA">
              <w:t xml:space="preserve">Pupils are aware of </w:t>
            </w:r>
            <w:r>
              <w:t xml:space="preserve">their </w:t>
            </w:r>
            <w:r w:rsidRPr="00D358EA">
              <w:t>next steps in</w:t>
            </w:r>
            <w:r>
              <w:t xml:space="preserve"> </w:t>
            </w:r>
            <w:r w:rsidRPr="00D358EA">
              <w:t>learning and expectations.</w:t>
            </w:r>
          </w:p>
          <w:p w:rsidR="004A63D3" w:rsidRDefault="004A63D3" w:rsidP="002F5486"/>
          <w:p w:rsidR="004A63D3" w:rsidRDefault="004A63D3" w:rsidP="002F5486"/>
          <w:p w:rsidR="004A63D3" w:rsidRDefault="004A63D3" w:rsidP="002F5486"/>
          <w:p w:rsidR="004A63D3" w:rsidRDefault="004A63D3" w:rsidP="002F5486"/>
          <w:p w:rsidR="004A63D3" w:rsidRDefault="004A63D3" w:rsidP="002F5486"/>
          <w:p w:rsidR="004A63D3" w:rsidRDefault="004A63D3" w:rsidP="002F5486"/>
          <w:p w:rsidR="004A63D3" w:rsidRDefault="004A63D3" w:rsidP="002F5486"/>
          <w:p w:rsidR="004A63D3" w:rsidRDefault="004A63D3" w:rsidP="002F5486"/>
          <w:p w:rsidR="004A63D3" w:rsidRPr="00D358EA" w:rsidRDefault="004A63D3" w:rsidP="002F5486"/>
          <w:p w:rsidR="00F949BE" w:rsidRPr="00D358EA" w:rsidRDefault="00F949BE" w:rsidP="002F5486"/>
          <w:p w:rsidR="00F949BE" w:rsidRPr="00D358EA" w:rsidRDefault="00F949BE" w:rsidP="002F5486">
            <w:r w:rsidRPr="00D358EA">
              <w:t>Pupils are making at least expected progress.</w:t>
            </w:r>
          </w:p>
          <w:p w:rsidR="00F949BE" w:rsidRPr="00D358EA" w:rsidRDefault="00F949BE" w:rsidP="00C73995">
            <w:pPr>
              <w:rPr>
                <w:rFonts w:cs="Arial"/>
              </w:rPr>
            </w:pPr>
          </w:p>
        </w:tc>
        <w:tc>
          <w:tcPr>
            <w:tcW w:w="1389" w:type="dxa"/>
          </w:tcPr>
          <w:p w:rsidR="00F949BE" w:rsidRDefault="00F949BE" w:rsidP="008D2DAF">
            <w:pPr>
              <w:rPr>
                <w:rFonts w:cs="Arial"/>
              </w:rPr>
            </w:pPr>
            <w:r>
              <w:rPr>
                <w:rFonts w:cs="Arial"/>
              </w:rPr>
              <w:t>Pupil Premium teacher</w:t>
            </w:r>
          </w:p>
          <w:p w:rsidR="00F949BE" w:rsidRDefault="00F949BE" w:rsidP="008D2DAF">
            <w:pPr>
              <w:rPr>
                <w:rFonts w:cs="Arial"/>
              </w:rPr>
            </w:pPr>
          </w:p>
          <w:p w:rsidR="00F949BE" w:rsidRDefault="00F949BE" w:rsidP="008D2DAF">
            <w:pPr>
              <w:rPr>
                <w:rFonts w:cs="Arial"/>
              </w:rPr>
            </w:pPr>
            <w:r>
              <w:rPr>
                <w:rFonts w:cs="Arial"/>
              </w:rPr>
              <w:t>Class teachers</w:t>
            </w:r>
          </w:p>
          <w:p w:rsidR="00F949BE" w:rsidRPr="00D358EA" w:rsidRDefault="00F949BE" w:rsidP="008D2DAF">
            <w:pPr>
              <w:rPr>
                <w:rFonts w:cs="Arial"/>
              </w:rPr>
            </w:pPr>
          </w:p>
          <w:p w:rsidR="00F949BE" w:rsidRDefault="00F949BE" w:rsidP="008D2DAF">
            <w:pPr>
              <w:rPr>
                <w:rFonts w:cs="Arial"/>
              </w:rPr>
            </w:pPr>
            <w:proofErr w:type="spellStart"/>
            <w:r w:rsidRPr="00D358EA">
              <w:rPr>
                <w:rFonts w:cs="Arial"/>
              </w:rPr>
              <w:t>SENDCo</w:t>
            </w:r>
            <w:proofErr w:type="spellEnd"/>
          </w:p>
          <w:p w:rsidR="00F949BE" w:rsidRDefault="00F949BE" w:rsidP="008D2DAF">
            <w:pPr>
              <w:rPr>
                <w:rFonts w:cs="Arial"/>
              </w:rPr>
            </w:pPr>
          </w:p>
          <w:p w:rsidR="00F949BE" w:rsidRDefault="00F949BE" w:rsidP="008D2DAF">
            <w:pPr>
              <w:rPr>
                <w:rFonts w:cs="Arial"/>
              </w:rPr>
            </w:pPr>
            <w:r>
              <w:rPr>
                <w:rFonts w:cs="Arial"/>
              </w:rPr>
              <w:t>Teaching Assistants</w:t>
            </w:r>
          </w:p>
          <w:p w:rsidR="004A63D3" w:rsidRDefault="004A63D3" w:rsidP="008D2DAF">
            <w:pPr>
              <w:rPr>
                <w:rFonts w:cs="Arial"/>
              </w:rPr>
            </w:pPr>
          </w:p>
          <w:p w:rsidR="004A63D3" w:rsidRDefault="004A63D3" w:rsidP="008D2DAF">
            <w:pPr>
              <w:rPr>
                <w:rFonts w:cs="Arial"/>
              </w:rPr>
            </w:pPr>
          </w:p>
          <w:p w:rsidR="004A63D3" w:rsidRDefault="004A63D3" w:rsidP="008D2DAF">
            <w:pPr>
              <w:rPr>
                <w:rFonts w:cs="Arial"/>
              </w:rPr>
            </w:pPr>
          </w:p>
          <w:p w:rsidR="004A63D3" w:rsidRDefault="004A63D3" w:rsidP="008D2DAF">
            <w:pPr>
              <w:rPr>
                <w:rFonts w:cs="Arial"/>
              </w:rPr>
            </w:pPr>
          </w:p>
          <w:p w:rsidR="004A63D3" w:rsidRDefault="004A63D3" w:rsidP="008D2DAF">
            <w:pPr>
              <w:rPr>
                <w:rFonts w:cs="Arial"/>
              </w:rPr>
            </w:pPr>
          </w:p>
          <w:p w:rsidR="004A63D3" w:rsidRDefault="004A63D3" w:rsidP="008D2DAF">
            <w:pPr>
              <w:rPr>
                <w:rFonts w:cs="Arial"/>
              </w:rPr>
            </w:pPr>
          </w:p>
          <w:p w:rsidR="004A63D3" w:rsidRDefault="004A63D3" w:rsidP="008D2DAF">
            <w:pPr>
              <w:rPr>
                <w:rFonts w:cs="Arial"/>
              </w:rPr>
            </w:pPr>
          </w:p>
          <w:p w:rsidR="004A63D3" w:rsidRDefault="004A63D3" w:rsidP="008D2DAF">
            <w:pPr>
              <w:rPr>
                <w:rFonts w:cs="Arial"/>
              </w:rPr>
            </w:pPr>
          </w:p>
          <w:p w:rsidR="004A63D3" w:rsidRDefault="004A63D3" w:rsidP="008D2DAF">
            <w:pPr>
              <w:rPr>
                <w:rFonts w:cs="Arial"/>
              </w:rPr>
            </w:pPr>
          </w:p>
          <w:p w:rsidR="004A63D3" w:rsidRDefault="004A63D3" w:rsidP="008D2DAF">
            <w:pPr>
              <w:rPr>
                <w:rFonts w:cs="Arial"/>
              </w:rPr>
            </w:pPr>
          </w:p>
          <w:p w:rsidR="004A63D3" w:rsidRDefault="004A63D3" w:rsidP="008D2DAF">
            <w:pPr>
              <w:rPr>
                <w:rFonts w:cs="Arial"/>
              </w:rPr>
            </w:pPr>
          </w:p>
          <w:p w:rsidR="004A63D3" w:rsidRDefault="004A63D3" w:rsidP="008D2DAF">
            <w:pPr>
              <w:rPr>
                <w:rFonts w:cs="Arial"/>
              </w:rPr>
            </w:pPr>
          </w:p>
          <w:p w:rsidR="004A63D3" w:rsidRDefault="004A63D3" w:rsidP="008D2DAF">
            <w:pPr>
              <w:rPr>
                <w:rFonts w:cs="Arial"/>
              </w:rPr>
            </w:pPr>
          </w:p>
          <w:p w:rsidR="004A63D3" w:rsidRPr="00D358EA" w:rsidRDefault="004A63D3" w:rsidP="008D2DAF">
            <w:pPr>
              <w:rPr>
                <w:rFonts w:cs="Arial"/>
              </w:rPr>
            </w:pPr>
          </w:p>
        </w:tc>
        <w:tc>
          <w:tcPr>
            <w:tcW w:w="1417" w:type="dxa"/>
          </w:tcPr>
          <w:p w:rsidR="00F949BE" w:rsidRDefault="00C73920" w:rsidP="008D2DAF">
            <w:pPr>
              <w:rPr>
                <w:rFonts w:cs="Arial"/>
              </w:rPr>
            </w:pPr>
            <w:r>
              <w:rPr>
                <w:rFonts w:cs="Arial"/>
              </w:rPr>
              <w:t>Termly</w:t>
            </w:r>
          </w:p>
          <w:p w:rsidR="004A63D3" w:rsidRDefault="004A63D3" w:rsidP="008D2DAF">
            <w:pPr>
              <w:rPr>
                <w:rFonts w:cs="Arial"/>
              </w:rPr>
            </w:pPr>
          </w:p>
          <w:p w:rsidR="004A63D3" w:rsidRDefault="004A63D3" w:rsidP="008D2DAF">
            <w:pPr>
              <w:rPr>
                <w:rFonts w:cs="Arial"/>
              </w:rPr>
            </w:pPr>
          </w:p>
          <w:p w:rsidR="004A63D3" w:rsidRDefault="004A63D3" w:rsidP="008D2DAF">
            <w:pPr>
              <w:rPr>
                <w:rFonts w:cs="Arial"/>
              </w:rPr>
            </w:pPr>
          </w:p>
          <w:p w:rsidR="004A63D3" w:rsidRDefault="004A63D3" w:rsidP="008D2DAF">
            <w:pPr>
              <w:rPr>
                <w:rFonts w:cs="Arial"/>
              </w:rPr>
            </w:pPr>
          </w:p>
          <w:p w:rsidR="004A63D3" w:rsidRDefault="004A63D3" w:rsidP="008D2DAF">
            <w:pPr>
              <w:rPr>
                <w:rFonts w:cs="Arial"/>
              </w:rPr>
            </w:pPr>
          </w:p>
          <w:p w:rsidR="004A63D3" w:rsidRDefault="004A63D3" w:rsidP="008D2DAF">
            <w:pPr>
              <w:rPr>
                <w:rFonts w:cs="Arial"/>
              </w:rPr>
            </w:pPr>
          </w:p>
          <w:p w:rsidR="004A63D3" w:rsidRDefault="004A63D3" w:rsidP="008D2DAF">
            <w:pPr>
              <w:rPr>
                <w:rFonts w:cs="Arial"/>
              </w:rPr>
            </w:pPr>
          </w:p>
          <w:p w:rsidR="004A63D3" w:rsidRDefault="004A63D3" w:rsidP="008D2DAF">
            <w:pPr>
              <w:rPr>
                <w:rFonts w:cs="Arial"/>
              </w:rPr>
            </w:pPr>
          </w:p>
          <w:p w:rsidR="004A63D3" w:rsidRDefault="004A63D3" w:rsidP="008D2DAF">
            <w:pPr>
              <w:rPr>
                <w:rFonts w:cs="Arial"/>
              </w:rPr>
            </w:pPr>
          </w:p>
          <w:p w:rsidR="004A63D3" w:rsidRDefault="004A63D3" w:rsidP="008D2DAF">
            <w:pPr>
              <w:rPr>
                <w:rFonts w:cs="Arial"/>
              </w:rPr>
            </w:pPr>
          </w:p>
          <w:p w:rsidR="004A63D3" w:rsidRDefault="004A63D3" w:rsidP="008D2DAF">
            <w:pPr>
              <w:rPr>
                <w:rFonts w:cs="Arial"/>
              </w:rPr>
            </w:pPr>
          </w:p>
          <w:p w:rsidR="004A63D3" w:rsidRDefault="004A63D3" w:rsidP="008D2DAF">
            <w:pPr>
              <w:rPr>
                <w:rFonts w:cs="Arial"/>
              </w:rPr>
            </w:pPr>
          </w:p>
          <w:p w:rsidR="004A63D3" w:rsidRDefault="004A63D3" w:rsidP="008D2DAF">
            <w:pPr>
              <w:rPr>
                <w:rFonts w:cs="Arial"/>
              </w:rPr>
            </w:pPr>
          </w:p>
          <w:p w:rsidR="004A63D3" w:rsidRDefault="004A63D3" w:rsidP="008D2DAF">
            <w:pPr>
              <w:rPr>
                <w:rFonts w:cs="Arial"/>
              </w:rPr>
            </w:pPr>
          </w:p>
          <w:p w:rsidR="004A63D3" w:rsidRDefault="004A63D3" w:rsidP="008D2DAF">
            <w:pPr>
              <w:rPr>
                <w:rFonts w:cs="Arial"/>
              </w:rPr>
            </w:pPr>
          </w:p>
          <w:p w:rsidR="004A63D3" w:rsidRDefault="004A63D3" w:rsidP="008D2DAF">
            <w:pPr>
              <w:rPr>
                <w:rFonts w:cs="Arial"/>
              </w:rPr>
            </w:pPr>
          </w:p>
          <w:p w:rsidR="004A63D3" w:rsidRDefault="004A63D3" w:rsidP="008D2DAF">
            <w:pPr>
              <w:rPr>
                <w:rFonts w:cs="Arial"/>
              </w:rPr>
            </w:pPr>
          </w:p>
          <w:p w:rsidR="004A63D3" w:rsidRDefault="004A63D3" w:rsidP="008D2DAF">
            <w:pPr>
              <w:rPr>
                <w:rFonts w:cs="Arial"/>
              </w:rPr>
            </w:pPr>
          </w:p>
          <w:p w:rsidR="004A63D3" w:rsidRDefault="004A63D3" w:rsidP="008D2DAF">
            <w:pPr>
              <w:rPr>
                <w:rFonts w:cs="Arial"/>
              </w:rPr>
            </w:pPr>
          </w:p>
          <w:p w:rsidR="004A63D3" w:rsidRDefault="004A63D3" w:rsidP="008D2DAF">
            <w:pPr>
              <w:rPr>
                <w:rFonts w:cs="Arial"/>
              </w:rPr>
            </w:pPr>
          </w:p>
          <w:p w:rsidR="004A63D3" w:rsidRDefault="004A63D3" w:rsidP="008D2DAF">
            <w:pPr>
              <w:rPr>
                <w:rFonts w:cs="Arial"/>
              </w:rPr>
            </w:pPr>
          </w:p>
          <w:p w:rsidR="004A63D3" w:rsidRDefault="004A63D3" w:rsidP="008D2DAF">
            <w:pPr>
              <w:rPr>
                <w:rFonts w:cs="Arial"/>
              </w:rPr>
            </w:pPr>
          </w:p>
          <w:p w:rsidR="004A63D3" w:rsidRDefault="004A63D3" w:rsidP="008D2DAF">
            <w:pPr>
              <w:rPr>
                <w:rFonts w:cs="Arial"/>
              </w:rPr>
            </w:pPr>
          </w:p>
          <w:p w:rsidR="004A63D3" w:rsidRDefault="004A63D3" w:rsidP="008D2DAF">
            <w:pPr>
              <w:rPr>
                <w:rFonts w:cs="Arial"/>
              </w:rPr>
            </w:pPr>
          </w:p>
          <w:p w:rsidR="004A63D3" w:rsidRDefault="004A63D3" w:rsidP="008D2DAF">
            <w:pPr>
              <w:rPr>
                <w:rFonts w:cs="Arial"/>
              </w:rPr>
            </w:pPr>
          </w:p>
          <w:p w:rsidR="004A63D3" w:rsidRPr="00D358EA" w:rsidRDefault="004A63D3" w:rsidP="008D2DAF">
            <w:pPr>
              <w:rPr>
                <w:rFonts w:cs="Arial"/>
              </w:rPr>
            </w:pPr>
          </w:p>
        </w:tc>
      </w:tr>
      <w:tr w:rsidR="004A63D3" w:rsidRPr="00D358EA" w:rsidTr="0010781E">
        <w:trPr>
          <w:trHeight w:hRule="exact" w:val="3333"/>
        </w:trPr>
        <w:tc>
          <w:tcPr>
            <w:tcW w:w="1980" w:type="dxa"/>
            <w:tcMar>
              <w:top w:w="57" w:type="dxa"/>
              <w:bottom w:w="57" w:type="dxa"/>
            </w:tcMar>
          </w:tcPr>
          <w:p w:rsidR="006B2D6E" w:rsidRDefault="004A63D3" w:rsidP="004A63D3">
            <w:pPr>
              <w:rPr>
                <w:rFonts w:cs="Arial"/>
              </w:rPr>
            </w:pPr>
            <w:r w:rsidRPr="0010781E">
              <w:rPr>
                <w:rFonts w:cs="Arial"/>
                <w:b/>
                <w:sz w:val="40"/>
                <w:szCs w:val="40"/>
              </w:rPr>
              <w:t>B.</w:t>
            </w:r>
            <w:r w:rsidRPr="00D358EA">
              <w:rPr>
                <w:rFonts w:cs="Arial"/>
              </w:rPr>
              <w:t xml:space="preserve"> </w:t>
            </w:r>
          </w:p>
          <w:p w:rsidR="004A63D3" w:rsidRPr="00D358EA" w:rsidRDefault="004A63D3" w:rsidP="004A63D3">
            <w:pPr>
              <w:rPr>
                <w:rFonts w:cs="Arial"/>
              </w:rPr>
            </w:pPr>
            <w:r w:rsidRPr="00D358EA">
              <w:rPr>
                <w:rFonts w:cs="Arial"/>
              </w:rPr>
              <w:t>I</w:t>
            </w:r>
            <w:r>
              <w:rPr>
                <w:rFonts w:cs="Arial"/>
              </w:rPr>
              <w:t>ncrease</w:t>
            </w:r>
            <w:r w:rsidRPr="00D358EA">
              <w:rPr>
                <w:rFonts w:cs="Arial"/>
              </w:rPr>
              <w:t xml:space="preserve"> the number of eligible pupils attaining greater depth in maths.</w:t>
            </w:r>
          </w:p>
          <w:p w:rsidR="004A63D3" w:rsidRPr="00D358EA" w:rsidRDefault="004A63D3" w:rsidP="007F271A">
            <w:pPr>
              <w:rPr>
                <w:rFonts w:cs="Arial"/>
              </w:rPr>
            </w:pPr>
          </w:p>
        </w:tc>
        <w:tc>
          <w:tcPr>
            <w:tcW w:w="2835" w:type="dxa"/>
            <w:tcMar>
              <w:top w:w="57" w:type="dxa"/>
              <w:bottom w:w="57" w:type="dxa"/>
            </w:tcMar>
          </w:tcPr>
          <w:p w:rsidR="004A63D3" w:rsidRDefault="004A63D3" w:rsidP="004A63D3">
            <w:pPr>
              <w:rPr>
                <w:rFonts w:cs="Arial"/>
              </w:rPr>
            </w:pPr>
            <w:r w:rsidRPr="00D358EA">
              <w:rPr>
                <w:rFonts w:cs="Arial"/>
              </w:rPr>
              <w:t xml:space="preserve">Weekly small group </w:t>
            </w:r>
            <w:r>
              <w:rPr>
                <w:rFonts w:cs="Arial"/>
              </w:rPr>
              <w:t xml:space="preserve">numeracy </w:t>
            </w:r>
            <w:r w:rsidRPr="00D358EA">
              <w:rPr>
                <w:rFonts w:cs="Arial"/>
              </w:rPr>
              <w:t>sessions with experienced teacher</w:t>
            </w:r>
            <w:r>
              <w:rPr>
                <w:rFonts w:cs="Arial"/>
              </w:rPr>
              <w:t>, focusing on reasoning and problem solving, developing thinking skills.</w:t>
            </w:r>
          </w:p>
          <w:p w:rsidR="006B2D6E" w:rsidRDefault="006B2D6E" w:rsidP="004A63D3">
            <w:pPr>
              <w:rPr>
                <w:rFonts w:cs="Arial"/>
              </w:rPr>
            </w:pPr>
          </w:p>
          <w:p w:rsidR="004A63D3" w:rsidRPr="00D358EA" w:rsidRDefault="004A63D3" w:rsidP="004A63D3">
            <w:r w:rsidRPr="00D358EA">
              <w:rPr>
                <w:rFonts w:cs="Arial"/>
              </w:rPr>
              <w:t>To provide extra support to challenge the eligible pupils</w:t>
            </w:r>
            <w:r>
              <w:rPr>
                <w:rFonts w:cs="Arial"/>
              </w:rPr>
              <w:t xml:space="preserve"> in UPKS by providing smaller ability group numeracy sessions.</w:t>
            </w:r>
          </w:p>
        </w:tc>
        <w:tc>
          <w:tcPr>
            <w:tcW w:w="3544" w:type="dxa"/>
            <w:tcMar>
              <w:top w:w="57" w:type="dxa"/>
              <w:bottom w:w="57" w:type="dxa"/>
            </w:tcMar>
          </w:tcPr>
          <w:p w:rsidR="004A63D3" w:rsidRPr="00D266BC" w:rsidRDefault="004A63D3" w:rsidP="004A63D3">
            <w:pPr>
              <w:rPr>
                <w:rFonts w:cs="Calibri"/>
              </w:rPr>
            </w:pPr>
            <w:r w:rsidRPr="00D266BC">
              <w:rPr>
                <w:rFonts w:cs="Calibri"/>
              </w:rPr>
              <w:t>End of KS2 results show that none of the disadvantaged pupils (7 pupils) attained above age-related expectations in maths compared to 50% of their non-disadvantaged peers.</w:t>
            </w:r>
          </w:p>
          <w:p w:rsidR="004A63D3" w:rsidRDefault="004A63D3" w:rsidP="004A63D3">
            <w:pPr>
              <w:rPr>
                <w:rFonts w:cs="Arial"/>
              </w:rPr>
            </w:pPr>
          </w:p>
          <w:p w:rsidR="004A63D3" w:rsidRDefault="004A63D3" w:rsidP="004A63D3">
            <w:r w:rsidRPr="00D266BC">
              <w:rPr>
                <w:rFonts w:cs="Calibri"/>
              </w:rPr>
              <w:t>Internal assessments and tracking show disadvantaged pupils are less likely to attain greater de</w:t>
            </w:r>
            <w:r w:rsidR="00582A31">
              <w:rPr>
                <w:rFonts w:cs="Calibri"/>
              </w:rPr>
              <w:t>p</w:t>
            </w:r>
            <w:r w:rsidRPr="00D266BC">
              <w:rPr>
                <w:rFonts w:cs="Calibri"/>
              </w:rPr>
              <w:t>th in maths.</w:t>
            </w:r>
          </w:p>
        </w:tc>
        <w:tc>
          <w:tcPr>
            <w:tcW w:w="3827" w:type="dxa"/>
            <w:tcMar>
              <w:top w:w="57" w:type="dxa"/>
              <w:bottom w:w="57" w:type="dxa"/>
            </w:tcMar>
          </w:tcPr>
          <w:p w:rsidR="004A63D3" w:rsidRDefault="004A63D3" w:rsidP="004A63D3">
            <w:pPr>
              <w:rPr>
                <w:rFonts w:cs="Arial"/>
              </w:rPr>
            </w:pPr>
            <w:r>
              <w:rPr>
                <w:rFonts w:cs="Arial"/>
              </w:rPr>
              <w:t>Termly pupil progress meetings.</w:t>
            </w:r>
          </w:p>
          <w:p w:rsidR="006B2D6E" w:rsidRDefault="006B2D6E" w:rsidP="004A63D3">
            <w:pPr>
              <w:rPr>
                <w:rFonts w:cs="Arial"/>
              </w:rPr>
            </w:pPr>
          </w:p>
          <w:p w:rsidR="004A63D3" w:rsidRDefault="004A63D3" w:rsidP="004A63D3">
            <w:r>
              <w:rPr>
                <w:rFonts w:cs="Arial"/>
              </w:rPr>
              <w:t>Termly review of PP numeracy interventions and next steps</w:t>
            </w:r>
            <w:r>
              <w:t xml:space="preserve"> for each PP pupil.</w:t>
            </w:r>
          </w:p>
          <w:p w:rsidR="006B2D6E" w:rsidRDefault="006B2D6E" w:rsidP="004A63D3"/>
          <w:p w:rsidR="004A63D3" w:rsidRPr="00D358EA" w:rsidRDefault="004A63D3" w:rsidP="004A63D3">
            <w:r w:rsidRPr="00D358EA">
              <w:t>Pupils are aware of next steps in</w:t>
            </w:r>
            <w:r>
              <w:t xml:space="preserve"> </w:t>
            </w:r>
            <w:r w:rsidRPr="00D358EA">
              <w:t>learning and expectations.</w:t>
            </w:r>
          </w:p>
          <w:p w:rsidR="004A63D3" w:rsidRDefault="004A63D3" w:rsidP="002F5486">
            <w:r>
              <w:t>Pupils are making greater than</w:t>
            </w:r>
            <w:r w:rsidRPr="00D358EA">
              <w:t xml:space="preserve"> expected progress.</w:t>
            </w:r>
          </w:p>
        </w:tc>
        <w:tc>
          <w:tcPr>
            <w:tcW w:w="1389" w:type="dxa"/>
          </w:tcPr>
          <w:p w:rsidR="004A63D3" w:rsidRDefault="004A63D3" w:rsidP="004A63D3">
            <w:pPr>
              <w:rPr>
                <w:rFonts w:cs="Arial"/>
              </w:rPr>
            </w:pPr>
            <w:r>
              <w:rPr>
                <w:rFonts w:cs="Arial"/>
              </w:rPr>
              <w:t>Pupil Premium teacher</w:t>
            </w:r>
          </w:p>
          <w:p w:rsidR="004A63D3" w:rsidRDefault="004A63D3" w:rsidP="004A63D3">
            <w:pPr>
              <w:rPr>
                <w:rFonts w:cs="Arial"/>
              </w:rPr>
            </w:pPr>
          </w:p>
          <w:p w:rsidR="004A63D3" w:rsidRDefault="004A63D3" w:rsidP="004A63D3">
            <w:pPr>
              <w:rPr>
                <w:rFonts w:cs="Arial"/>
              </w:rPr>
            </w:pPr>
            <w:r>
              <w:rPr>
                <w:rFonts w:cs="Arial"/>
              </w:rPr>
              <w:t>Class teachers</w:t>
            </w:r>
          </w:p>
          <w:p w:rsidR="004A63D3" w:rsidRDefault="004A63D3" w:rsidP="004A63D3">
            <w:pPr>
              <w:rPr>
                <w:rFonts w:cs="Arial"/>
              </w:rPr>
            </w:pPr>
          </w:p>
          <w:p w:rsidR="004A63D3" w:rsidRDefault="004A63D3" w:rsidP="004A63D3">
            <w:pPr>
              <w:rPr>
                <w:rFonts w:cs="Arial"/>
              </w:rPr>
            </w:pPr>
            <w:r>
              <w:rPr>
                <w:rFonts w:cs="Arial"/>
              </w:rPr>
              <w:t>Teaching Assistants</w:t>
            </w:r>
          </w:p>
          <w:p w:rsidR="00582A31" w:rsidRDefault="00582A31" w:rsidP="004A63D3">
            <w:pPr>
              <w:rPr>
                <w:rFonts w:cs="Arial"/>
              </w:rPr>
            </w:pPr>
          </w:p>
          <w:p w:rsidR="00582A31" w:rsidRDefault="00582A31" w:rsidP="004A63D3">
            <w:pPr>
              <w:rPr>
                <w:rFonts w:cs="Arial"/>
              </w:rPr>
            </w:pPr>
          </w:p>
          <w:p w:rsidR="00582A31" w:rsidRDefault="00582A31" w:rsidP="004A63D3">
            <w:pPr>
              <w:rPr>
                <w:rFonts w:cs="Arial"/>
              </w:rPr>
            </w:pPr>
          </w:p>
          <w:p w:rsidR="00582A31" w:rsidRDefault="00582A31" w:rsidP="004A63D3">
            <w:pPr>
              <w:rPr>
                <w:rFonts w:cs="Arial"/>
              </w:rPr>
            </w:pPr>
          </w:p>
          <w:p w:rsidR="00582A31" w:rsidRDefault="00582A31" w:rsidP="004A63D3">
            <w:pPr>
              <w:rPr>
                <w:rFonts w:cs="Arial"/>
              </w:rPr>
            </w:pPr>
          </w:p>
          <w:p w:rsidR="00582A31" w:rsidRDefault="00582A31" w:rsidP="004A63D3">
            <w:pPr>
              <w:rPr>
                <w:rFonts w:cs="Arial"/>
              </w:rPr>
            </w:pPr>
          </w:p>
          <w:p w:rsidR="00582A31" w:rsidRDefault="00582A31" w:rsidP="004A63D3">
            <w:pPr>
              <w:rPr>
                <w:rFonts w:cs="Arial"/>
              </w:rPr>
            </w:pPr>
          </w:p>
          <w:p w:rsidR="00582A31" w:rsidRDefault="00582A31" w:rsidP="004A63D3">
            <w:pPr>
              <w:rPr>
                <w:rFonts w:cs="Arial"/>
              </w:rPr>
            </w:pPr>
          </w:p>
          <w:p w:rsidR="00582A31" w:rsidRDefault="00582A31" w:rsidP="004A63D3">
            <w:pPr>
              <w:rPr>
                <w:rFonts w:cs="Arial"/>
              </w:rPr>
            </w:pPr>
          </w:p>
        </w:tc>
        <w:tc>
          <w:tcPr>
            <w:tcW w:w="1417" w:type="dxa"/>
          </w:tcPr>
          <w:p w:rsidR="004A63D3" w:rsidRDefault="00E927A5" w:rsidP="008D2DAF">
            <w:pPr>
              <w:rPr>
                <w:rFonts w:cs="Arial"/>
              </w:rPr>
            </w:pPr>
            <w:r>
              <w:rPr>
                <w:rFonts w:cs="Arial"/>
              </w:rPr>
              <w:t>Termly</w:t>
            </w:r>
          </w:p>
        </w:tc>
      </w:tr>
      <w:tr w:rsidR="00A862B9" w:rsidRPr="00D358EA" w:rsidTr="00582A31">
        <w:trPr>
          <w:trHeight w:hRule="exact" w:val="3333"/>
        </w:trPr>
        <w:tc>
          <w:tcPr>
            <w:tcW w:w="1980" w:type="dxa"/>
            <w:tcMar>
              <w:top w:w="57" w:type="dxa"/>
              <w:bottom w:w="57" w:type="dxa"/>
            </w:tcMar>
          </w:tcPr>
          <w:p w:rsidR="00A862B9" w:rsidRDefault="00A862B9" w:rsidP="004A63D3">
            <w:pPr>
              <w:rPr>
                <w:rFonts w:cs="Arial"/>
                <w:b/>
                <w:sz w:val="40"/>
                <w:szCs w:val="40"/>
              </w:rPr>
            </w:pPr>
            <w:r>
              <w:rPr>
                <w:rFonts w:cs="Arial"/>
                <w:b/>
                <w:sz w:val="40"/>
                <w:szCs w:val="40"/>
              </w:rPr>
              <w:t>C.</w:t>
            </w:r>
          </w:p>
          <w:p w:rsidR="00E927A5" w:rsidRPr="0010781E" w:rsidRDefault="00E927A5" w:rsidP="004A63D3">
            <w:pPr>
              <w:rPr>
                <w:rFonts w:cs="Arial"/>
              </w:rPr>
            </w:pPr>
            <w:r w:rsidRPr="0010781E">
              <w:rPr>
                <w:rFonts w:cs="Arial"/>
              </w:rPr>
              <w:t>Disadvantaged pupils feel</w:t>
            </w:r>
            <w:r>
              <w:rPr>
                <w:rFonts w:cs="Arial"/>
              </w:rPr>
              <w:t xml:space="preserve"> supported socially and emotionally and are ready to thrive through resilience.</w:t>
            </w:r>
          </w:p>
        </w:tc>
        <w:tc>
          <w:tcPr>
            <w:tcW w:w="2835" w:type="dxa"/>
            <w:tcMar>
              <w:top w:w="57" w:type="dxa"/>
              <w:bottom w:w="57" w:type="dxa"/>
            </w:tcMar>
          </w:tcPr>
          <w:p w:rsidR="00A862B9" w:rsidRPr="00D358EA" w:rsidRDefault="00E927A5" w:rsidP="004A63D3">
            <w:pPr>
              <w:rPr>
                <w:rFonts w:cs="Arial"/>
              </w:rPr>
            </w:pPr>
            <w:r>
              <w:rPr>
                <w:rFonts w:cs="Arial"/>
              </w:rPr>
              <w:t>Pastoral care support, firstly through adults in class and strong emotionally supportive culture but also one-to-one support where needed with Pastoral Care Lead.</w:t>
            </w:r>
          </w:p>
        </w:tc>
        <w:tc>
          <w:tcPr>
            <w:tcW w:w="3544" w:type="dxa"/>
            <w:tcMar>
              <w:top w:w="57" w:type="dxa"/>
              <w:bottom w:w="57" w:type="dxa"/>
            </w:tcMar>
          </w:tcPr>
          <w:p w:rsidR="00A862B9" w:rsidRPr="00D266BC" w:rsidRDefault="00E927A5" w:rsidP="004A63D3">
            <w:pPr>
              <w:rPr>
                <w:rFonts w:cs="Calibri"/>
              </w:rPr>
            </w:pPr>
            <w:r>
              <w:rPr>
                <w:rFonts w:cs="Calibri"/>
              </w:rPr>
              <w:t xml:space="preserve">Some of these pupils are not reaching their full potential due to low self-esteem and a lack of confidence, leading to an unwillingness to make mistakes and learn from them. Making this support clear and focused will enable pupils to see the importance of developing resilience and independence and therefore improve knowledge, skills </w:t>
            </w:r>
            <w:proofErr w:type="spellStart"/>
            <w:r>
              <w:rPr>
                <w:rFonts w:cs="Calibri"/>
              </w:rPr>
              <w:t>ad</w:t>
            </w:r>
            <w:proofErr w:type="spellEnd"/>
            <w:r>
              <w:rPr>
                <w:rFonts w:cs="Calibri"/>
              </w:rPr>
              <w:t xml:space="preserve"> understanding.</w:t>
            </w:r>
          </w:p>
        </w:tc>
        <w:tc>
          <w:tcPr>
            <w:tcW w:w="3827" w:type="dxa"/>
            <w:tcMar>
              <w:top w:w="57" w:type="dxa"/>
              <w:bottom w:w="57" w:type="dxa"/>
            </w:tcMar>
          </w:tcPr>
          <w:p w:rsidR="00A862B9" w:rsidDel="00A53748" w:rsidRDefault="00E927A5" w:rsidP="004A63D3">
            <w:pPr>
              <w:rPr>
                <w:rFonts w:cs="Arial"/>
              </w:rPr>
            </w:pPr>
            <w:r>
              <w:rPr>
                <w:rFonts w:cs="Arial"/>
              </w:rPr>
              <w:t>Strong communication between pupils, teachers, pastoral care team and support staff as well as parents.</w:t>
            </w:r>
          </w:p>
        </w:tc>
        <w:tc>
          <w:tcPr>
            <w:tcW w:w="1389" w:type="dxa"/>
          </w:tcPr>
          <w:p w:rsidR="00A862B9" w:rsidRDefault="00E927A5" w:rsidP="004A63D3">
            <w:pPr>
              <w:rPr>
                <w:rFonts w:cs="Arial"/>
              </w:rPr>
            </w:pPr>
            <w:r>
              <w:rPr>
                <w:rFonts w:cs="Arial"/>
              </w:rPr>
              <w:t>PP Lead</w:t>
            </w:r>
          </w:p>
          <w:p w:rsidR="00E927A5" w:rsidRDefault="00E927A5" w:rsidP="004A63D3">
            <w:pPr>
              <w:rPr>
                <w:rFonts w:cs="Arial"/>
              </w:rPr>
            </w:pPr>
          </w:p>
          <w:p w:rsidR="00E927A5" w:rsidRDefault="00E927A5" w:rsidP="004A63D3">
            <w:pPr>
              <w:rPr>
                <w:rFonts w:cs="Arial"/>
              </w:rPr>
            </w:pPr>
            <w:r>
              <w:rPr>
                <w:rFonts w:cs="Arial"/>
              </w:rPr>
              <w:t>Pastoral Care Lead</w:t>
            </w:r>
          </w:p>
          <w:p w:rsidR="00E927A5" w:rsidRDefault="00E927A5" w:rsidP="004A63D3">
            <w:pPr>
              <w:rPr>
                <w:rFonts w:cs="Arial"/>
              </w:rPr>
            </w:pPr>
          </w:p>
          <w:p w:rsidR="00E927A5" w:rsidRDefault="00E927A5" w:rsidP="004A63D3">
            <w:pPr>
              <w:rPr>
                <w:rFonts w:cs="Arial"/>
              </w:rPr>
            </w:pPr>
            <w:r>
              <w:rPr>
                <w:rFonts w:cs="Arial"/>
              </w:rPr>
              <w:t>Teachers</w:t>
            </w:r>
          </w:p>
          <w:p w:rsidR="00E927A5" w:rsidRDefault="00E927A5" w:rsidP="004A63D3">
            <w:pPr>
              <w:rPr>
                <w:rFonts w:cs="Arial"/>
              </w:rPr>
            </w:pPr>
          </w:p>
          <w:p w:rsidR="00E927A5" w:rsidRDefault="00E927A5" w:rsidP="004A63D3">
            <w:pPr>
              <w:rPr>
                <w:rFonts w:cs="Arial"/>
              </w:rPr>
            </w:pPr>
            <w:r>
              <w:rPr>
                <w:rFonts w:cs="Arial"/>
              </w:rPr>
              <w:t>TAs</w:t>
            </w:r>
          </w:p>
        </w:tc>
        <w:tc>
          <w:tcPr>
            <w:tcW w:w="1417" w:type="dxa"/>
          </w:tcPr>
          <w:p w:rsidR="00A862B9" w:rsidRDefault="00E927A5" w:rsidP="008D2DAF">
            <w:pPr>
              <w:rPr>
                <w:rFonts w:cs="Arial"/>
              </w:rPr>
            </w:pPr>
            <w:r>
              <w:rPr>
                <w:rFonts w:cs="Arial"/>
              </w:rPr>
              <w:t>Ongoing</w:t>
            </w:r>
          </w:p>
        </w:tc>
      </w:tr>
      <w:tr w:rsidR="00F949BE" w:rsidRPr="00D358EA" w:rsidTr="0010781E">
        <w:trPr>
          <w:trHeight w:hRule="exact" w:val="90"/>
        </w:trPr>
        <w:tc>
          <w:tcPr>
            <w:tcW w:w="1980" w:type="dxa"/>
          </w:tcPr>
          <w:p w:rsidR="00F949BE" w:rsidRPr="00D358EA" w:rsidRDefault="00F949BE">
            <w:pPr>
              <w:rPr>
                <w:rFonts w:cs="Arial"/>
              </w:rPr>
            </w:pPr>
          </w:p>
        </w:tc>
        <w:tc>
          <w:tcPr>
            <w:tcW w:w="2835" w:type="dxa"/>
          </w:tcPr>
          <w:p w:rsidR="00F949BE" w:rsidRPr="00D358EA" w:rsidRDefault="00F949BE" w:rsidP="00125340">
            <w:pPr>
              <w:rPr>
                <w:rFonts w:cs="Arial"/>
              </w:rPr>
            </w:pPr>
          </w:p>
        </w:tc>
        <w:tc>
          <w:tcPr>
            <w:tcW w:w="3544" w:type="dxa"/>
          </w:tcPr>
          <w:p w:rsidR="00F949BE" w:rsidRPr="00D358EA" w:rsidRDefault="00F949BE" w:rsidP="003F7BE2">
            <w:pPr>
              <w:rPr>
                <w:rFonts w:cs="Arial"/>
              </w:rPr>
            </w:pPr>
          </w:p>
        </w:tc>
        <w:tc>
          <w:tcPr>
            <w:tcW w:w="3827" w:type="dxa"/>
          </w:tcPr>
          <w:p w:rsidR="00F949BE" w:rsidRPr="00D358EA" w:rsidRDefault="00F949BE" w:rsidP="00C73995">
            <w:pPr>
              <w:rPr>
                <w:rFonts w:cs="Arial"/>
              </w:rPr>
            </w:pPr>
          </w:p>
        </w:tc>
        <w:tc>
          <w:tcPr>
            <w:tcW w:w="1389" w:type="dxa"/>
          </w:tcPr>
          <w:p w:rsidR="00F949BE" w:rsidRPr="00D358EA" w:rsidRDefault="00F949BE" w:rsidP="00A0051B">
            <w:pPr>
              <w:rPr>
                <w:rFonts w:cs="Arial"/>
              </w:rPr>
            </w:pPr>
          </w:p>
        </w:tc>
        <w:tc>
          <w:tcPr>
            <w:tcW w:w="1417" w:type="dxa"/>
          </w:tcPr>
          <w:p w:rsidR="00F949BE" w:rsidRPr="00D358EA" w:rsidRDefault="00F949BE" w:rsidP="008D2DAF">
            <w:pPr>
              <w:rPr>
                <w:rFonts w:cs="Arial"/>
              </w:rPr>
            </w:pPr>
          </w:p>
        </w:tc>
      </w:tr>
      <w:tr w:rsidR="00F949BE" w:rsidRPr="00D358EA" w:rsidTr="00D358EA">
        <w:trPr>
          <w:trHeight w:hRule="exact" w:val="458"/>
        </w:trPr>
        <w:tc>
          <w:tcPr>
            <w:tcW w:w="13575" w:type="dxa"/>
            <w:gridSpan w:val="5"/>
            <w:tcMar>
              <w:top w:w="57" w:type="dxa"/>
              <w:bottom w:w="57" w:type="dxa"/>
            </w:tcMar>
          </w:tcPr>
          <w:p w:rsidR="00F949BE" w:rsidRPr="00D358EA" w:rsidRDefault="00F949BE" w:rsidP="00D358EA">
            <w:pPr>
              <w:jc w:val="right"/>
              <w:rPr>
                <w:rFonts w:ascii="Arial" w:hAnsi="Arial" w:cs="Arial"/>
              </w:rPr>
            </w:pPr>
            <w:r w:rsidRPr="00D358EA">
              <w:rPr>
                <w:rFonts w:ascii="Arial" w:hAnsi="Arial" w:cs="Arial"/>
                <w:b/>
              </w:rPr>
              <w:t>Total budgeted cost</w:t>
            </w:r>
          </w:p>
        </w:tc>
        <w:tc>
          <w:tcPr>
            <w:tcW w:w="1417" w:type="dxa"/>
          </w:tcPr>
          <w:p w:rsidR="00F949BE" w:rsidRPr="00D358EA" w:rsidRDefault="00F949BE" w:rsidP="000315F8">
            <w:pPr>
              <w:rPr>
                <w:rFonts w:ascii="Arial" w:hAnsi="Arial" w:cs="Arial"/>
                <w:sz w:val="18"/>
                <w:szCs w:val="18"/>
              </w:rPr>
            </w:pPr>
            <w:r w:rsidRPr="008E49EB">
              <w:t>£4320</w:t>
            </w:r>
          </w:p>
        </w:tc>
      </w:tr>
      <w:tr w:rsidR="00F949BE" w:rsidRPr="00D358EA" w:rsidTr="00D358EA">
        <w:trPr>
          <w:trHeight w:hRule="exact" w:val="312"/>
        </w:trPr>
        <w:tc>
          <w:tcPr>
            <w:tcW w:w="14992" w:type="dxa"/>
            <w:gridSpan w:val="6"/>
            <w:tcMar>
              <w:top w:w="57" w:type="dxa"/>
              <w:bottom w:w="57" w:type="dxa"/>
            </w:tcMar>
          </w:tcPr>
          <w:p w:rsidR="00F949BE" w:rsidRDefault="00F949BE" w:rsidP="00D358EA">
            <w:pPr>
              <w:pStyle w:val="ListParagraph"/>
              <w:numPr>
                <w:ilvl w:val="0"/>
                <w:numId w:val="14"/>
              </w:numPr>
              <w:ind w:left="426" w:hanging="142"/>
              <w:rPr>
                <w:rFonts w:ascii="Arial" w:hAnsi="Arial" w:cs="Arial"/>
                <w:b/>
              </w:rPr>
            </w:pPr>
            <w:r w:rsidRPr="00D358EA">
              <w:rPr>
                <w:rFonts w:ascii="Arial" w:hAnsi="Arial" w:cs="Arial"/>
                <w:b/>
              </w:rPr>
              <w:t>Other approaches</w:t>
            </w:r>
          </w:p>
          <w:p w:rsidR="00C73920" w:rsidRPr="008E49EB" w:rsidRDefault="00C73920" w:rsidP="008E49EB">
            <w:pPr>
              <w:rPr>
                <w:rFonts w:ascii="Arial" w:hAnsi="Arial" w:cs="Arial"/>
                <w:b/>
              </w:rPr>
            </w:pPr>
          </w:p>
        </w:tc>
      </w:tr>
      <w:tr w:rsidR="00F949BE" w:rsidRPr="00D358EA" w:rsidTr="0010781E">
        <w:tc>
          <w:tcPr>
            <w:tcW w:w="1980" w:type="dxa"/>
            <w:tcMar>
              <w:top w:w="57" w:type="dxa"/>
              <w:bottom w:w="57" w:type="dxa"/>
            </w:tcMar>
          </w:tcPr>
          <w:p w:rsidR="00F949BE" w:rsidRPr="00D358EA" w:rsidRDefault="00F949BE" w:rsidP="008D2DAF">
            <w:pPr>
              <w:rPr>
                <w:rFonts w:ascii="Arial" w:hAnsi="Arial" w:cs="Arial"/>
                <w:b/>
              </w:rPr>
            </w:pPr>
            <w:r w:rsidRPr="00D358EA">
              <w:rPr>
                <w:rFonts w:ascii="Arial" w:hAnsi="Arial" w:cs="Arial"/>
                <w:b/>
              </w:rPr>
              <w:t>Desired outcome</w:t>
            </w:r>
          </w:p>
        </w:tc>
        <w:tc>
          <w:tcPr>
            <w:tcW w:w="2835" w:type="dxa"/>
            <w:tcMar>
              <w:top w:w="57" w:type="dxa"/>
              <w:bottom w:w="57" w:type="dxa"/>
            </w:tcMar>
          </w:tcPr>
          <w:p w:rsidR="00F949BE" w:rsidRPr="00D358EA" w:rsidRDefault="00F949BE" w:rsidP="008D2DAF">
            <w:pPr>
              <w:rPr>
                <w:rFonts w:ascii="Arial" w:hAnsi="Arial" w:cs="Arial"/>
                <w:b/>
              </w:rPr>
            </w:pPr>
            <w:r w:rsidRPr="00D358EA">
              <w:rPr>
                <w:rFonts w:ascii="Arial" w:hAnsi="Arial" w:cs="Arial"/>
                <w:b/>
              </w:rPr>
              <w:t>Chosen action/approach</w:t>
            </w:r>
          </w:p>
        </w:tc>
        <w:tc>
          <w:tcPr>
            <w:tcW w:w="3544" w:type="dxa"/>
            <w:tcMar>
              <w:top w:w="57" w:type="dxa"/>
              <w:bottom w:w="57" w:type="dxa"/>
            </w:tcMar>
          </w:tcPr>
          <w:p w:rsidR="00F949BE" w:rsidRPr="00D358EA" w:rsidRDefault="00F949BE" w:rsidP="000A25FC">
            <w:pPr>
              <w:rPr>
                <w:rFonts w:ascii="Arial" w:hAnsi="Arial" w:cs="Arial"/>
                <w:b/>
              </w:rPr>
            </w:pPr>
            <w:r w:rsidRPr="00D358EA">
              <w:rPr>
                <w:rFonts w:ascii="Arial" w:hAnsi="Arial" w:cs="Arial"/>
                <w:b/>
              </w:rPr>
              <w:t>What is the evidence and rationale for this choice?</w:t>
            </w:r>
          </w:p>
        </w:tc>
        <w:tc>
          <w:tcPr>
            <w:tcW w:w="3827" w:type="dxa"/>
            <w:tcMar>
              <w:top w:w="57" w:type="dxa"/>
              <w:bottom w:w="57" w:type="dxa"/>
            </w:tcMar>
          </w:tcPr>
          <w:p w:rsidR="00F949BE" w:rsidRPr="00D358EA" w:rsidRDefault="00F949BE" w:rsidP="008D2DAF">
            <w:pPr>
              <w:rPr>
                <w:rFonts w:ascii="Arial" w:hAnsi="Arial" w:cs="Arial"/>
                <w:b/>
              </w:rPr>
            </w:pPr>
            <w:r w:rsidRPr="00D358EA">
              <w:rPr>
                <w:rFonts w:ascii="Arial" w:hAnsi="Arial" w:cs="Arial"/>
                <w:b/>
              </w:rPr>
              <w:t>How will you ensure it is implemented well?</w:t>
            </w:r>
          </w:p>
        </w:tc>
        <w:tc>
          <w:tcPr>
            <w:tcW w:w="1389" w:type="dxa"/>
          </w:tcPr>
          <w:p w:rsidR="00F949BE" w:rsidRPr="00D358EA" w:rsidRDefault="00F949BE" w:rsidP="008D2DAF">
            <w:pPr>
              <w:rPr>
                <w:rFonts w:ascii="Arial" w:hAnsi="Arial" w:cs="Arial"/>
                <w:b/>
              </w:rPr>
            </w:pPr>
            <w:r w:rsidRPr="00D358EA">
              <w:rPr>
                <w:rFonts w:ascii="Arial" w:hAnsi="Arial" w:cs="Arial"/>
                <w:b/>
              </w:rPr>
              <w:t>Staff lead</w:t>
            </w:r>
          </w:p>
        </w:tc>
        <w:tc>
          <w:tcPr>
            <w:tcW w:w="1417" w:type="dxa"/>
          </w:tcPr>
          <w:p w:rsidR="00F949BE" w:rsidRPr="00D358EA" w:rsidRDefault="00F949BE" w:rsidP="008D2DAF">
            <w:pPr>
              <w:rPr>
                <w:rFonts w:ascii="Arial" w:hAnsi="Arial" w:cs="Arial"/>
                <w:b/>
              </w:rPr>
            </w:pPr>
            <w:r w:rsidRPr="00D358EA">
              <w:rPr>
                <w:rFonts w:ascii="Arial" w:hAnsi="Arial" w:cs="Arial"/>
                <w:b/>
              </w:rPr>
              <w:t>When will you review implementation?</w:t>
            </w:r>
          </w:p>
        </w:tc>
      </w:tr>
      <w:tr w:rsidR="006B2D6E" w:rsidRPr="00D358EA" w:rsidTr="0010781E">
        <w:tc>
          <w:tcPr>
            <w:tcW w:w="1980" w:type="dxa"/>
            <w:tcMar>
              <w:top w:w="57" w:type="dxa"/>
              <w:bottom w:w="57" w:type="dxa"/>
            </w:tcMar>
          </w:tcPr>
          <w:p w:rsidR="006B2D6E" w:rsidRPr="0010781E" w:rsidRDefault="00A862B9" w:rsidP="0010781E">
            <w:pPr>
              <w:rPr>
                <w:b/>
                <w:sz w:val="40"/>
                <w:szCs w:val="40"/>
              </w:rPr>
            </w:pPr>
            <w:r w:rsidRPr="0010781E">
              <w:rPr>
                <w:b/>
                <w:sz w:val="40"/>
                <w:szCs w:val="40"/>
              </w:rPr>
              <w:t>D</w:t>
            </w:r>
            <w:r w:rsidR="006B2D6E" w:rsidRPr="0010781E">
              <w:rPr>
                <w:b/>
                <w:sz w:val="40"/>
                <w:szCs w:val="40"/>
              </w:rPr>
              <w:t>.</w:t>
            </w:r>
          </w:p>
          <w:p w:rsidR="006B2D6E" w:rsidRPr="0010781E" w:rsidRDefault="006B2D6E" w:rsidP="0010781E">
            <w:pPr>
              <w:rPr>
                <w:rFonts w:ascii="Arial" w:hAnsi="Arial" w:cs="Arial"/>
                <w:b/>
              </w:rPr>
            </w:pPr>
            <w:r>
              <w:t>Enhanced engagement in school life of disadvantaged pupils’ parents.</w:t>
            </w:r>
          </w:p>
        </w:tc>
        <w:tc>
          <w:tcPr>
            <w:tcW w:w="2835" w:type="dxa"/>
            <w:tcMar>
              <w:top w:w="57" w:type="dxa"/>
              <w:bottom w:w="57" w:type="dxa"/>
            </w:tcMar>
          </w:tcPr>
          <w:p w:rsidR="006B2D6E" w:rsidRDefault="006B2D6E" w:rsidP="006B2D6E">
            <w:pPr>
              <w:rPr>
                <w:rFonts w:cs="Arial"/>
              </w:rPr>
            </w:pPr>
            <w:r>
              <w:rPr>
                <w:rFonts w:cs="Arial"/>
              </w:rPr>
              <w:t>Ensure all disadvantaged pupils’ parents are encouraged to attend learning workshops and open days and receive packs for supporting their children.</w:t>
            </w:r>
          </w:p>
          <w:p w:rsidR="006B2D6E" w:rsidRDefault="006B2D6E" w:rsidP="006B2D6E">
            <w:pPr>
              <w:rPr>
                <w:rFonts w:cs="Arial"/>
              </w:rPr>
            </w:pPr>
          </w:p>
          <w:p w:rsidR="006B2D6E" w:rsidRPr="00D358EA" w:rsidRDefault="006B2D6E" w:rsidP="006B2D6E">
            <w:pPr>
              <w:rPr>
                <w:rFonts w:ascii="Arial" w:hAnsi="Arial" w:cs="Arial"/>
                <w:b/>
              </w:rPr>
            </w:pPr>
            <w:r>
              <w:rPr>
                <w:rFonts w:cs="Arial"/>
              </w:rPr>
              <w:t xml:space="preserve">Ensure reading records are closely monitored. </w:t>
            </w:r>
            <w:r>
              <w:rPr>
                <w:rFonts w:cs="Arial"/>
              </w:rPr>
              <w:t xml:space="preserve"> </w:t>
            </w:r>
          </w:p>
        </w:tc>
        <w:tc>
          <w:tcPr>
            <w:tcW w:w="3544" w:type="dxa"/>
            <w:tcMar>
              <w:top w:w="57" w:type="dxa"/>
              <w:bottom w:w="57" w:type="dxa"/>
            </w:tcMar>
          </w:tcPr>
          <w:p w:rsidR="006B2D6E" w:rsidRPr="0010781E" w:rsidRDefault="006B2D6E" w:rsidP="006B2D6E">
            <w:pPr>
              <w:rPr>
                <w:rFonts w:asciiTheme="minorHAnsi" w:hAnsiTheme="minorHAnsi" w:cs="Arial"/>
              </w:rPr>
            </w:pPr>
            <w:r w:rsidRPr="0010781E">
              <w:rPr>
                <w:rFonts w:asciiTheme="minorHAnsi" w:hAnsiTheme="minorHAnsi" w:cs="Arial"/>
              </w:rPr>
              <w:t>Parents of some disadvantaged children do not or cannot attend open days and workshops and engage in these opportunities.</w:t>
            </w:r>
          </w:p>
          <w:p w:rsidR="006B2D6E" w:rsidRPr="0010781E" w:rsidRDefault="006B2D6E" w:rsidP="006B2D6E">
            <w:pPr>
              <w:rPr>
                <w:rFonts w:asciiTheme="minorHAnsi" w:hAnsiTheme="minorHAnsi" w:cs="Arial"/>
              </w:rPr>
            </w:pPr>
          </w:p>
          <w:p w:rsidR="006B2D6E" w:rsidRPr="00D358EA" w:rsidRDefault="006B2D6E" w:rsidP="006B2D6E">
            <w:pPr>
              <w:rPr>
                <w:rFonts w:ascii="Arial" w:hAnsi="Arial" w:cs="Arial"/>
                <w:b/>
              </w:rPr>
            </w:pPr>
            <w:r w:rsidRPr="0010781E">
              <w:rPr>
                <w:rFonts w:asciiTheme="minorHAnsi" w:hAnsiTheme="minorHAnsi" w:cs="Arial"/>
              </w:rPr>
              <w:t>Parents of some disadvantaged children do not</w:t>
            </w:r>
            <w:r w:rsidRPr="0010781E">
              <w:rPr>
                <w:rFonts w:asciiTheme="minorHAnsi" w:hAnsiTheme="minorHAnsi" w:cs="Arial"/>
              </w:rPr>
              <w:t xml:space="preserve"> support children in reading at home.</w:t>
            </w:r>
          </w:p>
        </w:tc>
        <w:tc>
          <w:tcPr>
            <w:tcW w:w="3827" w:type="dxa"/>
            <w:tcMar>
              <w:top w:w="57" w:type="dxa"/>
              <w:bottom w:w="57" w:type="dxa"/>
            </w:tcMar>
          </w:tcPr>
          <w:p w:rsidR="006B2D6E" w:rsidRPr="0010781E" w:rsidRDefault="00A53748" w:rsidP="006B2D6E">
            <w:pPr>
              <w:rPr>
                <w:rFonts w:asciiTheme="minorHAnsi" w:hAnsiTheme="minorHAnsi" w:cs="Arial"/>
              </w:rPr>
            </w:pPr>
            <w:r w:rsidRPr="0010781E">
              <w:rPr>
                <w:rFonts w:asciiTheme="minorHAnsi" w:hAnsiTheme="minorHAnsi" w:cs="Arial"/>
              </w:rPr>
              <w:t>Specific letters and calls to go out to parents of disadvantaged children. Packs to be given to parents with guidance on how to support their children.</w:t>
            </w:r>
          </w:p>
          <w:p w:rsidR="00A53748" w:rsidRDefault="00A53748" w:rsidP="006B2D6E">
            <w:pPr>
              <w:rPr>
                <w:rFonts w:ascii="Arial" w:hAnsi="Arial" w:cs="Arial"/>
                <w:b/>
              </w:rPr>
            </w:pPr>
          </w:p>
          <w:p w:rsidR="00A53748" w:rsidRDefault="00A53748" w:rsidP="006B2D6E">
            <w:pPr>
              <w:rPr>
                <w:rFonts w:ascii="Arial" w:hAnsi="Arial" w:cs="Arial"/>
                <w:b/>
              </w:rPr>
            </w:pPr>
            <w:r>
              <w:rPr>
                <w:rFonts w:cs="Arial"/>
              </w:rPr>
              <w:t>HT and PP Lead to remind parents of responsibilities in supporting and encouraging children with their reading</w:t>
            </w:r>
          </w:p>
          <w:p w:rsidR="00A53748" w:rsidRPr="00D358EA" w:rsidRDefault="00A53748" w:rsidP="006B2D6E">
            <w:pPr>
              <w:rPr>
                <w:rFonts w:ascii="Arial" w:hAnsi="Arial" w:cs="Arial"/>
                <w:b/>
              </w:rPr>
            </w:pPr>
          </w:p>
        </w:tc>
        <w:tc>
          <w:tcPr>
            <w:tcW w:w="1389" w:type="dxa"/>
          </w:tcPr>
          <w:p w:rsidR="00A53748" w:rsidRPr="0010781E" w:rsidRDefault="00A53748" w:rsidP="006B2D6E">
            <w:pPr>
              <w:rPr>
                <w:rFonts w:asciiTheme="minorHAnsi" w:hAnsiTheme="minorHAnsi" w:cs="Arial"/>
              </w:rPr>
            </w:pPr>
            <w:r w:rsidRPr="0010781E">
              <w:rPr>
                <w:rFonts w:asciiTheme="minorHAnsi" w:hAnsiTheme="minorHAnsi" w:cs="Arial"/>
              </w:rPr>
              <w:t>HT</w:t>
            </w:r>
          </w:p>
          <w:p w:rsidR="00A53748" w:rsidRPr="0010781E" w:rsidRDefault="00A53748" w:rsidP="006B2D6E">
            <w:pPr>
              <w:rPr>
                <w:rFonts w:asciiTheme="minorHAnsi" w:hAnsiTheme="minorHAnsi" w:cs="Arial"/>
              </w:rPr>
            </w:pPr>
          </w:p>
          <w:p w:rsidR="00A53748" w:rsidRPr="0010781E" w:rsidRDefault="00A53748" w:rsidP="006B2D6E">
            <w:pPr>
              <w:rPr>
                <w:rFonts w:asciiTheme="minorHAnsi" w:hAnsiTheme="minorHAnsi" w:cs="Arial"/>
              </w:rPr>
            </w:pPr>
            <w:r w:rsidRPr="0010781E">
              <w:rPr>
                <w:rFonts w:asciiTheme="minorHAnsi" w:hAnsiTheme="minorHAnsi" w:cs="Arial"/>
              </w:rPr>
              <w:t>PP Lead</w:t>
            </w:r>
          </w:p>
          <w:p w:rsidR="00A53748" w:rsidRPr="0010781E" w:rsidRDefault="00A53748" w:rsidP="006B2D6E">
            <w:pPr>
              <w:rPr>
                <w:rFonts w:asciiTheme="minorHAnsi" w:hAnsiTheme="minorHAnsi" w:cs="Arial"/>
              </w:rPr>
            </w:pPr>
          </w:p>
          <w:p w:rsidR="00A53748" w:rsidRPr="00D358EA" w:rsidRDefault="00A53748" w:rsidP="006B2D6E">
            <w:pPr>
              <w:rPr>
                <w:rFonts w:ascii="Arial" w:hAnsi="Arial" w:cs="Arial"/>
                <w:b/>
              </w:rPr>
            </w:pPr>
            <w:r w:rsidRPr="0010781E">
              <w:rPr>
                <w:rFonts w:asciiTheme="minorHAnsi" w:hAnsiTheme="minorHAnsi" w:cs="Arial"/>
              </w:rPr>
              <w:t>Class teachers</w:t>
            </w:r>
          </w:p>
        </w:tc>
        <w:tc>
          <w:tcPr>
            <w:tcW w:w="1417" w:type="dxa"/>
          </w:tcPr>
          <w:p w:rsidR="006B2D6E" w:rsidRPr="0010781E" w:rsidRDefault="00A53748" w:rsidP="006B2D6E">
            <w:pPr>
              <w:rPr>
                <w:rFonts w:asciiTheme="minorHAnsi" w:hAnsiTheme="minorHAnsi" w:cs="Arial"/>
              </w:rPr>
            </w:pPr>
            <w:r w:rsidRPr="0010781E">
              <w:rPr>
                <w:rFonts w:asciiTheme="minorHAnsi" w:hAnsiTheme="minorHAnsi" w:cs="Arial"/>
              </w:rPr>
              <w:t>When needed</w:t>
            </w:r>
          </w:p>
        </w:tc>
      </w:tr>
      <w:tr w:rsidR="006B2D6E" w:rsidRPr="00D358EA" w:rsidTr="0010781E">
        <w:trPr>
          <w:trHeight w:val="647"/>
        </w:trPr>
        <w:tc>
          <w:tcPr>
            <w:tcW w:w="1980" w:type="dxa"/>
            <w:tcMar>
              <w:top w:w="57" w:type="dxa"/>
              <w:bottom w:w="57" w:type="dxa"/>
            </w:tcMar>
          </w:tcPr>
          <w:p w:rsidR="006B2D6E" w:rsidRPr="0010781E" w:rsidRDefault="00A862B9" w:rsidP="006B2D6E">
            <w:pPr>
              <w:rPr>
                <w:rFonts w:cs="Arial"/>
                <w:b/>
                <w:sz w:val="40"/>
                <w:szCs w:val="40"/>
              </w:rPr>
            </w:pPr>
            <w:r w:rsidRPr="0010781E">
              <w:rPr>
                <w:rFonts w:cs="Arial"/>
                <w:b/>
                <w:sz w:val="40"/>
                <w:szCs w:val="40"/>
              </w:rPr>
              <w:t>E</w:t>
            </w:r>
            <w:r w:rsidR="006B2D6E" w:rsidRPr="0010781E">
              <w:rPr>
                <w:rFonts w:cs="Arial"/>
                <w:b/>
                <w:sz w:val="40"/>
                <w:szCs w:val="40"/>
              </w:rPr>
              <w:t xml:space="preserve">. </w:t>
            </w:r>
          </w:p>
          <w:p w:rsidR="006B2D6E" w:rsidRPr="00D358EA" w:rsidRDefault="006B2D6E" w:rsidP="006B2D6E">
            <w:pPr>
              <w:rPr>
                <w:rFonts w:cs="Arial"/>
              </w:rPr>
            </w:pPr>
            <w:r w:rsidRPr="00D358EA">
              <w:rPr>
                <w:rFonts w:cs="Arial"/>
              </w:rPr>
              <w:t xml:space="preserve">To ensure that disadvantaged children are offered the same </w:t>
            </w:r>
            <w:r>
              <w:rPr>
                <w:rFonts w:cs="Arial"/>
              </w:rPr>
              <w:t xml:space="preserve">extra-curricular </w:t>
            </w:r>
            <w:r w:rsidRPr="00D358EA">
              <w:rPr>
                <w:rFonts w:cs="Arial"/>
              </w:rPr>
              <w:t>opportunities as others.</w:t>
            </w:r>
          </w:p>
        </w:tc>
        <w:tc>
          <w:tcPr>
            <w:tcW w:w="2835" w:type="dxa"/>
            <w:tcMar>
              <w:top w:w="57" w:type="dxa"/>
              <w:bottom w:w="57" w:type="dxa"/>
            </w:tcMar>
          </w:tcPr>
          <w:p w:rsidR="006B2D6E" w:rsidRDefault="006B2D6E" w:rsidP="006B2D6E">
            <w:r w:rsidRPr="00D358EA">
              <w:t xml:space="preserve">The PPG funding is available to support eligible children to access trips, </w:t>
            </w:r>
            <w:r>
              <w:t xml:space="preserve">residential </w:t>
            </w:r>
            <w:r w:rsidRPr="00D358EA">
              <w:t>visits, music tuition</w:t>
            </w:r>
            <w:r>
              <w:t>, sports clubs</w:t>
            </w:r>
            <w:r w:rsidRPr="00D358EA">
              <w:t xml:space="preserve"> and extra-curricular activities in school.</w:t>
            </w:r>
          </w:p>
          <w:p w:rsidR="00A53748" w:rsidRDefault="00A53748" w:rsidP="006B2D6E"/>
          <w:p w:rsidR="006B2D6E" w:rsidRPr="00D358EA" w:rsidRDefault="006B2D6E" w:rsidP="006B2D6E">
            <w:pPr>
              <w:rPr>
                <w:rFonts w:cs="Arial"/>
              </w:rPr>
            </w:pPr>
            <w:r w:rsidRPr="003E2DAC">
              <w:t>Contributions towards any of the above determined on an individual child basis following conversations with the child, parents, teachers and other interested parties</w:t>
            </w:r>
            <w:r>
              <w:t>.</w:t>
            </w:r>
          </w:p>
        </w:tc>
        <w:tc>
          <w:tcPr>
            <w:tcW w:w="3544" w:type="dxa"/>
            <w:tcMar>
              <w:top w:w="57" w:type="dxa"/>
              <w:bottom w:w="57" w:type="dxa"/>
            </w:tcMar>
          </w:tcPr>
          <w:p w:rsidR="006B2D6E" w:rsidRDefault="006B2D6E" w:rsidP="006B2D6E">
            <w:pPr>
              <w:rPr>
                <w:rFonts w:cs="Arial"/>
              </w:rPr>
            </w:pPr>
            <w:r>
              <w:rPr>
                <w:rFonts w:cs="Arial"/>
              </w:rPr>
              <w:t>Some disadvantaged children cannot access</w:t>
            </w:r>
            <w:r w:rsidRPr="00D358EA">
              <w:rPr>
                <w:rFonts w:cs="Arial"/>
              </w:rPr>
              <w:t xml:space="preserve"> extra-curricular </w:t>
            </w:r>
            <w:r>
              <w:rPr>
                <w:rFonts w:cs="Arial"/>
              </w:rPr>
              <w:t>activities due to financial restraints or difficulties at home.</w:t>
            </w:r>
          </w:p>
          <w:p w:rsidR="006B2D6E" w:rsidRDefault="006B2D6E" w:rsidP="006B2D6E">
            <w:pPr>
              <w:rPr>
                <w:rFonts w:cs="Arial"/>
              </w:rPr>
            </w:pPr>
          </w:p>
          <w:p w:rsidR="006B2D6E" w:rsidRDefault="006B2D6E" w:rsidP="006B2D6E">
            <w:r w:rsidRPr="00D358EA">
              <w:t>All children should be able to access quality learning opportunities outside the classroom so they are able to enjoy enriching experiences</w:t>
            </w:r>
            <w:r>
              <w:t xml:space="preserve"> like their peers</w:t>
            </w:r>
            <w:r w:rsidRPr="00D358EA">
              <w:t xml:space="preserve">. </w:t>
            </w:r>
          </w:p>
          <w:p w:rsidR="006B2D6E" w:rsidRDefault="006B2D6E" w:rsidP="006B2D6E"/>
          <w:p w:rsidR="006B2D6E" w:rsidRPr="00D358EA" w:rsidRDefault="006B2D6E" w:rsidP="006B2D6E">
            <w:pPr>
              <w:rPr>
                <w:rFonts w:cs="Arial"/>
              </w:rPr>
            </w:pPr>
            <w:r w:rsidRPr="00D358EA">
              <w:t>Extra-curricular opportunities increase self-esteem and mental well-being and are an important part of a child’s development.</w:t>
            </w:r>
          </w:p>
        </w:tc>
        <w:tc>
          <w:tcPr>
            <w:tcW w:w="3827" w:type="dxa"/>
            <w:tcMar>
              <w:top w:w="57" w:type="dxa"/>
              <w:bottom w:w="57" w:type="dxa"/>
            </w:tcMar>
          </w:tcPr>
          <w:p w:rsidR="006B2D6E" w:rsidRDefault="006B2D6E" w:rsidP="006B2D6E">
            <w:r>
              <w:t xml:space="preserve">-Questionnaires/chats with pupils to ascertain needs/wishes. </w:t>
            </w:r>
          </w:p>
          <w:p w:rsidR="006B2D6E" w:rsidRDefault="006B2D6E" w:rsidP="006B2D6E">
            <w:r>
              <w:t>-</w:t>
            </w:r>
            <w:r w:rsidRPr="00D358EA">
              <w:t xml:space="preserve">Feedback from the children regarding their activities, through conversations with class teachers and the PP Lead. </w:t>
            </w:r>
          </w:p>
          <w:p w:rsidR="006B2D6E" w:rsidRDefault="006B2D6E" w:rsidP="006B2D6E">
            <w:r>
              <w:t>-</w:t>
            </w:r>
            <w:r w:rsidRPr="00D358EA">
              <w:t>Identify and monitor the number of PP children who are taking part in extra-curricular activities.</w:t>
            </w:r>
          </w:p>
          <w:p w:rsidR="006B2D6E" w:rsidRPr="00D358EA" w:rsidRDefault="006B2D6E" w:rsidP="006B2D6E">
            <w:pPr>
              <w:rPr>
                <w:rFonts w:cs="Arial"/>
              </w:rPr>
            </w:pPr>
            <w:r>
              <w:t>-</w:t>
            </w:r>
            <w:r w:rsidRPr="003E2DAC">
              <w:t xml:space="preserve">Dialogue between PPG Lead, </w:t>
            </w:r>
            <w:r>
              <w:t xml:space="preserve">Head teacher, </w:t>
            </w:r>
            <w:r w:rsidRPr="003E2DAC">
              <w:t>external age</w:t>
            </w:r>
            <w:r>
              <w:t>ncies,</w:t>
            </w:r>
            <w:r w:rsidRPr="003E2DAC">
              <w:t xml:space="preserve"> parents</w:t>
            </w:r>
            <w:r>
              <w:t xml:space="preserve"> and </w:t>
            </w:r>
            <w:r w:rsidRPr="003E2DAC">
              <w:t>SCIP worker</w:t>
            </w:r>
            <w:r>
              <w:t>.</w:t>
            </w:r>
          </w:p>
        </w:tc>
        <w:tc>
          <w:tcPr>
            <w:tcW w:w="1389" w:type="dxa"/>
          </w:tcPr>
          <w:p w:rsidR="006B2D6E" w:rsidRDefault="006B2D6E" w:rsidP="006B2D6E">
            <w:pPr>
              <w:rPr>
                <w:rFonts w:cs="Arial"/>
              </w:rPr>
            </w:pPr>
            <w:r w:rsidRPr="00D358EA">
              <w:rPr>
                <w:rFonts w:cs="Arial"/>
              </w:rPr>
              <w:t>Class teachers</w:t>
            </w:r>
          </w:p>
          <w:p w:rsidR="006B2D6E" w:rsidRPr="00D358EA" w:rsidRDefault="006B2D6E" w:rsidP="006B2D6E">
            <w:pPr>
              <w:rPr>
                <w:rFonts w:cs="Arial"/>
              </w:rPr>
            </w:pPr>
          </w:p>
          <w:p w:rsidR="006B2D6E" w:rsidRPr="00D358EA" w:rsidRDefault="006B2D6E" w:rsidP="006B2D6E">
            <w:pPr>
              <w:rPr>
                <w:rFonts w:cs="Arial"/>
              </w:rPr>
            </w:pPr>
            <w:r>
              <w:rPr>
                <w:rFonts w:cs="Arial"/>
              </w:rPr>
              <w:t>Pupil Premium teacher</w:t>
            </w:r>
          </w:p>
        </w:tc>
        <w:tc>
          <w:tcPr>
            <w:tcW w:w="1417" w:type="dxa"/>
          </w:tcPr>
          <w:p w:rsidR="006B2D6E" w:rsidRPr="00D358EA" w:rsidRDefault="006B2D6E" w:rsidP="006B2D6E">
            <w:pPr>
              <w:rPr>
                <w:rFonts w:cs="Arial"/>
              </w:rPr>
            </w:pPr>
            <w:r>
              <w:rPr>
                <w:rFonts w:cs="Arial"/>
              </w:rPr>
              <w:t>Termly</w:t>
            </w:r>
          </w:p>
        </w:tc>
      </w:tr>
      <w:tr w:rsidR="006B2D6E" w:rsidRPr="00D358EA" w:rsidTr="00D358EA">
        <w:tc>
          <w:tcPr>
            <w:tcW w:w="13575" w:type="dxa"/>
            <w:gridSpan w:val="5"/>
            <w:tcMar>
              <w:top w:w="57" w:type="dxa"/>
              <w:bottom w:w="57" w:type="dxa"/>
            </w:tcMar>
          </w:tcPr>
          <w:p w:rsidR="006B2D6E" w:rsidRPr="00D358EA" w:rsidRDefault="006B2D6E" w:rsidP="006B2D6E">
            <w:pPr>
              <w:jc w:val="right"/>
              <w:rPr>
                <w:rFonts w:ascii="Arial" w:hAnsi="Arial" w:cs="Arial"/>
                <w:b/>
              </w:rPr>
            </w:pPr>
            <w:r w:rsidRPr="00D358EA">
              <w:rPr>
                <w:rFonts w:ascii="Arial" w:hAnsi="Arial" w:cs="Arial"/>
                <w:b/>
              </w:rPr>
              <w:t>Total budgeted cost</w:t>
            </w:r>
          </w:p>
        </w:tc>
        <w:tc>
          <w:tcPr>
            <w:tcW w:w="1417" w:type="dxa"/>
          </w:tcPr>
          <w:p w:rsidR="006B2D6E" w:rsidRPr="00D358EA" w:rsidRDefault="006B2D6E" w:rsidP="006B2D6E">
            <w:pPr>
              <w:rPr>
                <w:rFonts w:ascii="Arial" w:hAnsi="Arial" w:cs="Arial"/>
                <w:sz w:val="18"/>
                <w:szCs w:val="18"/>
              </w:rPr>
            </w:pPr>
            <w:r w:rsidRPr="008E49EB">
              <w:t>£</w:t>
            </w:r>
            <w:r>
              <w:rPr>
                <w:rFonts w:ascii="Arial" w:hAnsi="Arial" w:cs="Arial"/>
                <w:sz w:val="18"/>
                <w:szCs w:val="18"/>
              </w:rPr>
              <w:t>1860</w:t>
            </w:r>
          </w:p>
        </w:tc>
      </w:tr>
    </w:tbl>
    <w:p w:rsidR="00F949BE" w:rsidRDefault="00F949BE">
      <w:pPr>
        <w:rPr>
          <w:rFonts w:ascii="Arial" w:hAnsi="Arial" w:cs="Arial"/>
        </w:rPr>
      </w:pPr>
    </w:p>
    <w:p w:rsidR="00F949BE" w:rsidRDefault="00F949BE">
      <w:pPr>
        <w:rPr>
          <w:rFonts w:ascii="Arial" w:hAnsi="Arial" w:cs="Arial"/>
        </w:rPr>
      </w:pPr>
    </w:p>
    <w:p w:rsidR="002A4929" w:rsidRDefault="002A4929">
      <w:pPr>
        <w:rPr>
          <w:rFonts w:ascii="Arial" w:hAnsi="Arial" w:cs="Arial"/>
        </w:rPr>
      </w:pPr>
    </w:p>
    <w:p w:rsidR="002A4929" w:rsidRDefault="002A4929">
      <w:pPr>
        <w:rPr>
          <w:rFonts w:ascii="Arial" w:hAnsi="Arial" w:cs="Arial"/>
        </w:rPr>
      </w:pPr>
    </w:p>
    <w:p w:rsidR="002A4929" w:rsidRDefault="002A4929">
      <w:pPr>
        <w:rPr>
          <w:rFonts w:ascii="Arial" w:hAnsi="Arial" w:cs="Arial"/>
        </w:rPr>
      </w:pPr>
    </w:p>
    <w:p w:rsidR="002A4929" w:rsidRDefault="002A4929">
      <w:pPr>
        <w:rPr>
          <w:rFonts w:ascii="Arial" w:hAnsi="Arial" w:cs="Arial"/>
        </w:rPr>
      </w:pPr>
    </w:p>
    <w:p w:rsidR="002A4929" w:rsidRDefault="002A4929">
      <w:pPr>
        <w:rPr>
          <w:rFonts w:ascii="Arial" w:hAnsi="Arial" w:cs="Arial"/>
        </w:rPr>
      </w:pPr>
    </w:p>
    <w:p w:rsidR="002A4929" w:rsidRDefault="002A4929">
      <w:pPr>
        <w:rPr>
          <w:rFonts w:ascii="Arial" w:hAnsi="Arial" w:cs="Arial"/>
        </w:rPr>
      </w:pPr>
    </w:p>
    <w:p w:rsidR="002A4929" w:rsidRDefault="002A4929">
      <w:pPr>
        <w:rPr>
          <w:rFonts w:ascii="Arial" w:hAnsi="Arial" w:cs="Arial"/>
        </w:rPr>
      </w:pPr>
    </w:p>
    <w:p w:rsidR="002A4929" w:rsidRDefault="002A4929">
      <w:pPr>
        <w:rPr>
          <w:rFonts w:ascii="Arial" w:hAnsi="Arial" w:cs="Arial"/>
        </w:rPr>
      </w:pPr>
    </w:p>
    <w:p w:rsidR="002A4929" w:rsidRDefault="002A4929">
      <w:pPr>
        <w:rPr>
          <w:rFonts w:ascii="Arial" w:hAnsi="Arial" w:cs="Arial"/>
        </w:rPr>
      </w:pPr>
    </w:p>
    <w:p w:rsidR="002A4929" w:rsidRDefault="002A4929">
      <w:pPr>
        <w:rPr>
          <w:rFonts w:ascii="Arial" w:hAnsi="Arial" w:cs="Arial"/>
        </w:rPr>
      </w:pPr>
    </w:p>
    <w:p w:rsidR="002A4929" w:rsidRDefault="002A4929">
      <w:pPr>
        <w:rPr>
          <w:rFonts w:ascii="Arial" w:hAnsi="Arial" w:cs="Arial"/>
        </w:rPr>
      </w:pPr>
    </w:p>
    <w:p w:rsidR="002A4929" w:rsidRDefault="002A4929">
      <w:pPr>
        <w:rPr>
          <w:rFonts w:ascii="Arial" w:hAnsi="Arial" w:cs="Arial"/>
        </w:rPr>
      </w:pPr>
    </w:p>
    <w:p w:rsidR="002A4929" w:rsidRDefault="002A4929">
      <w:pPr>
        <w:rPr>
          <w:rFonts w:ascii="Arial" w:hAnsi="Arial" w:cs="Arial"/>
        </w:rPr>
      </w:pPr>
    </w:p>
    <w:p w:rsidR="00582A31" w:rsidRDefault="00582A31">
      <w:pPr>
        <w:rPr>
          <w:rFonts w:ascii="Arial" w:hAnsi="Arial" w:cs="Arial"/>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2757"/>
      </w:tblGrid>
      <w:tr w:rsidR="00A53748" w:rsidRPr="00D358EA" w:rsidTr="00616C7E">
        <w:tc>
          <w:tcPr>
            <w:tcW w:w="14992" w:type="dxa"/>
            <w:gridSpan w:val="2"/>
            <w:shd w:val="clear" w:color="auto" w:fill="CFDCE3"/>
            <w:tcMar>
              <w:top w:w="57" w:type="dxa"/>
              <w:bottom w:w="57" w:type="dxa"/>
            </w:tcMar>
          </w:tcPr>
          <w:p w:rsidR="00A53748" w:rsidRPr="0010781E" w:rsidRDefault="00A53748" w:rsidP="0010781E">
            <w:pPr>
              <w:pStyle w:val="ListParagraph"/>
              <w:numPr>
                <w:ilvl w:val="0"/>
                <w:numId w:val="17"/>
              </w:numPr>
              <w:rPr>
                <w:rFonts w:ascii="Arial" w:hAnsi="Arial" w:cs="Arial"/>
                <w:b/>
              </w:rPr>
            </w:pPr>
            <w:r>
              <w:rPr>
                <w:rFonts w:ascii="Arial" w:hAnsi="Arial" w:cs="Arial"/>
                <w:b/>
              </w:rPr>
              <w:t>Review of</w:t>
            </w:r>
            <w:r w:rsidRPr="0010781E">
              <w:rPr>
                <w:rFonts w:ascii="Arial" w:hAnsi="Arial" w:cs="Arial"/>
                <w:b/>
              </w:rPr>
              <w:t xml:space="preserve"> expenditure </w:t>
            </w:r>
            <w:r w:rsidR="00582A31" w:rsidRPr="0010781E">
              <w:rPr>
                <w:rFonts w:ascii="Arial" w:hAnsi="Arial" w:cs="Arial"/>
                <w:i/>
              </w:rPr>
              <w:t>(see 2018-19 Impact Report for further information)</w:t>
            </w:r>
          </w:p>
        </w:tc>
      </w:tr>
      <w:tr w:rsidR="00A53748" w:rsidRPr="00D358EA" w:rsidTr="00616C7E">
        <w:tc>
          <w:tcPr>
            <w:tcW w:w="2235" w:type="dxa"/>
            <w:tcMar>
              <w:top w:w="57" w:type="dxa"/>
              <w:bottom w:w="57" w:type="dxa"/>
            </w:tcMar>
          </w:tcPr>
          <w:p w:rsidR="00A53748" w:rsidRPr="00D358EA" w:rsidRDefault="00A53748" w:rsidP="00616C7E">
            <w:pPr>
              <w:pStyle w:val="ListParagraph"/>
              <w:ind w:left="0"/>
              <w:rPr>
                <w:rFonts w:ascii="Arial" w:hAnsi="Arial" w:cs="Arial"/>
                <w:b/>
              </w:rPr>
            </w:pPr>
            <w:r>
              <w:rPr>
                <w:rFonts w:ascii="Arial" w:hAnsi="Arial" w:cs="Arial"/>
                <w:b/>
              </w:rPr>
              <w:t xml:space="preserve">Previous </w:t>
            </w:r>
            <w:r w:rsidRPr="00D358EA">
              <w:rPr>
                <w:rFonts w:ascii="Arial" w:hAnsi="Arial" w:cs="Arial"/>
                <w:b/>
              </w:rPr>
              <w:t>Academic year</w:t>
            </w:r>
          </w:p>
        </w:tc>
        <w:tc>
          <w:tcPr>
            <w:tcW w:w="12757" w:type="dxa"/>
          </w:tcPr>
          <w:p w:rsidR="00A53748" w:rsidRPr="00D358EA" w:rsidRDefault="00A53748" w:rsidP="00616C7E">
            <w:pPr>
              <w:pStyle w:val="ListParagraph"/>
              <w:ind w:left="426"/>
              <w:rPr>
                <w:rFonts w:ascii="Arial" w:hAnsi="Arial" w:cs="Arial"/>
                <w:b/>
              </w:rPr>
            </w:pPr>
            <w:r>
              <w:rPr>
                <w:rFonts w:ascii="Arial" w:hAnsi="Arial" w:cs="Arial"/>
                <w:b/>
              </w:rPr>
              <w:t>2018-19</w:t>
            </w:r>
          </w:p>
        </w:tc>
      </w:tr>
    </w:tbl>
    <w:p w:rsidR="00A53748" w:rsidRPr="002954A6" w:rsidRDefault="00A53748">
      <w:pPr>
        <w:rPr>
          <w:rFonts w:ascii="Arial" w:hAnsi="Arial" w:cs="Arial"/>
        </w:rPr>
      </w:pPr>
    </w:p>
    <w:tbl>
      <w:tblPr>
        <w:tblStyle w:val="TableGrid"/>
        <w:tblW w:w="14992" w:type="dxa"/>
        <w:tblLayout w:type="fixed"/>
        <w:tblLook w:val="00A0" w:firstRow="1" w:lastRow="0" w:firstColumn="1" w:lastColumn="0" w:noHBand="0" w:noVBand="0"/>
      </w:tblPr>
      <w:tblGrid>
        <w:gridCol w:w="2235"/>
        <w:gridCol w:w="1984"/>
        <w:gridCol w:w="29"/>
        <w:gridCol w:w="4224"/>
        <w:gridCol w:w="5103"/>
        <w:gridCol w:w="1417"/>
      </w:tblGrid>
      <w:tr w:rsidR="00F949BE" w:rsidRPr="0010781E" w:rsidTr="008E49EB">
        <w:tc>
          <w:tcPr>
            <w:tcW w:w="14992" w:type="dxa"/>
            <w:gridSpan w:val="6"/>
          </w:tcPr>
          <w:p w:rsidR="00F949BE" w:rsidRPr="0010781E" w:rsidRDefault="00F949BE" w:rsidP="00D358EA">
            <w:pPr>
              <w:pStyle w:val="ListParagraph"/>
              <w:numPr>
                <w:ilvl w:val="0"/>
                <w:numId w:val="16"/>
              </w:numPr>
              <w:ind w:left="426" w:hanging="142"/>
              <w:rPr>
                <w:rFonts w:asciiTheme="minorHAnsi" w:hAnsiTheme="minorHAnsi" w:cs="Arial"/>
                <w:b/>
                <w:sz w:val="24"/>
                <w:szCs w:val="24"/>
              </w:rPr>
            </w:pPr>
            <w:r w:rsidRPr="0010781E">
              <w:rPr>
                <w:rFonts w:asciiTheme="minorHAnsi" w:hAnsiTheme="minorHAnsi" w:cs="Arial"/>
                <w:b/>
                <w:sz w:val="24"/>
                <w:szCs w:val="24"/>
              </w:rPr>
              <w:t>Quality of teaching for all</w:t>
            </w:r>
          </w:p>
        </w:tc>
      </w:tr>
      <w:tr w:rsidR="00F949BE" w:rsidRPr="0010781E" w:rsidTr="0010781E">
        <w:trPr>
          <w:trHeight w:val="57"/>
        </w:trPr>
        <w:tc>
          <w:tcPr>
            <w:tcW w:w="2235" w:type="dxa"/>
          </w:tcPr>
          <w:p w:rsidR="00F949BE" w:rsidRPr="0010781E" w:rsidRDefault="00F949BE" w:rsidP="008D2DAF">
            <w:pPr>
              <w:rPr>
                <w:rFonts w:asciiTheme="minorHAnsi" w:hAnsiTheme="minorHAnsi" w:cs="Arial"/>
                <w:b/>
                <w:sz w:val="24"/>
                <w:szCs w:val="24"/>
              </w:rPr>
            </w:pPr>
            <w:r w:rsidRPr="0010781E">
              <w:rPr>
                <w:rFonts w:asciiTheme="minorHAnsi" w:hAnsiTheme="minorHAnsi" w:cs="Arial"/>
                <w:b/>
                <w:sz w:val="24"/>
                <w:szCs w:val="24"/>
              </w:rPr>
              <w:t>Desired outcome</w:t>
            </w:r>
          </w:p>
        </w:tc>
        <w:tc>
          <w:tcPr>
            <w:tcW w:w="2013" w:type="dxa"/>
            <w:gridSpan w:val="2"/>
          </w:tcPr>
          <w:p w:rsidR="00F949BE" w:rsidRPr="0010781E" w:rsidRDefault="00F949BE" w:rsidP="008D2DAF">
            <w:pPr>
              <w:rPr>
                <w:rFonts w:asciiTheme="minorHAnsi" w:hAnsiTheme="minorHAnsi" w:cs="Arial"/>
                <w:b/>
                <w:sz w:val="24"/>
                <w:szCs w:val="24"/>
              </w:rPr>
            </w:pPr>
            <w:r w:rsidRPr="0010781E">
              <w:rPr>
                <w:rFonts w:asciiTheme="minorHAnsi" w:hAnsiTheme="minorHAnsi" w:cs="Arial"/>
                <w:b/>
                <w:sz w:val="24"/>
                <w:szCs w:val="24"/>
              </w:rPr>
              <w:t>Chosen action/approach</w:t>
            </w:r>
          </w:p>
        </w:tc>
        <w:tc>
          <w:tcPr>
            <w:tcW w:w="4224" w:type="dxa"/>
          </w:tcPr>
          <w:p w:rsidR="00F949BE" w:rsidRPr="0010781E" w:rsidRDefault="00F949BE" w:rsidP="006F2883">
            <w:pPr>
              <w:rPr>
                <w:rFonts w:asciiTheme="minorHAnsi" w:hAnsiTheme="minorHAnsi" w:cs="Arial"/>
                <w:sz w:val="24"/>
                <w:szCs w:val="24"/>
              </w:rPr>
            </w:pPr>
            <w:r w:rsidRPr="0010781E">
              <w:rPr>
                <w:rFonts w:asciiTheme="minorHAnsi" w:hAnsiTheme="minorHAnsi" w:cs="Arial"/>
                <w:b/>
                <w:sz w:val="24"/>
                <w:szCs w:val="24"/>
              </w:rPr>
              <w:t xml:space="preserve">Estimated impact: </w:t>
            </w:r>
            <w:r w:rsidRPr="0010781E">
              <w:rPr>
                <w:rFonts w:asciiTheme="minorHAnsi" w:hAnsiTheme="minorHAnsi" w:cs="Arial"/>
                <w:sz w:val="24"/>
                <w:szCs w:val="24"/>
              </w:rPr>
              <w:t>Did you meet the success criteria? Include impact on pupils not eligible for PP, if appropriate.</w:t>
            </w:r>
          </w:p>
        </w:tc>
        <w:tc>
          <w:tcPr>
            <w:tcW w:w="5103" w:type="dxa"/>
          </w:tcPr>
          <w:p w:rsidR="00F949BE" w:rsidRPr="0010781E" w:rsidRDefault="00F949BE" w:rsidP="009079EE">
            <w:pPr>
              <w:rPr>
                <w:rFonts w:asciiTheme="minorHAnsi" w:hAnsiTheme="minorHAnsi" w:cs="Arial"/>
                <w:b/>
                <w:sz w:val="24"/>
                <w:szCs w:val="24"/>
              </w:rPr>
            </w:pPr>
            <w:r w:rsidRPr="0010781E">
              <w:rPr>
                <w:rFonts w:asciiTheme="minorHAnsi" w:hAnsiTheme="minorHAnsi" w:cs="Arial"/>
                <w:b/>
                <w:sz w:val="24"/>
                <w:szCs w:val="24"/>
              </w:rPr>
              <w:t xml:space="preserve">Lessons learned </w:t>
            </w:r>
          </w:p>
          <w:p w:rsidR="00F949BE" w:rsidRPr="0010781E" w:rsidRDefault="00F949BE" w:rsidP="007335B7">
            <w:pPr>
              <w:rPr>
                <w:rFonts w:asciiTheme="minorHAnsi" w:hAnsiTheme="minorHAnsi" w:cs="Arial"/>
                <w:b/>
                <w:sz w:val="24"/>
                <w:szCs w:val="24"/>
              </w:rPr>
            </w:pPr>
            <w:r w:rsidRPr="0010781E">
              <w:rPr>
                <w:rFonts w:asciiTheme="minorHAnsi" w:hAnsiTheme="minorHAnsi" w:cs="Arial"/>
                <w:sz w:val="24"/>
                <w:szCs w:val="24"/>
              </w:rPr>
              <w:t>(and whether you will continue with this approach)</w:t>
            </w:r>
          </w:p>
        </w:tc>
        <w:tc>
          <w:tcPr>
            <w:tcW w:w="1417" w:type="dxa"/>
          </w:tcPr>
          <w:p w:rsidR="00F949BE" w:rsidRPr="0010781E" w:rsidRDefault="00F949BE" w:rsidP="008D2DAF">
            <w:pPr>
              <w:rPr>
                <w:rFonts w:asciiTheme="minorHAnsi" w:hAnsiTheme="minorHAnsi" w:cs="Arial"/>
                <w:b/>
                <w:sz w:val="24"/>
                <w:szCs w:val="24"/>
              </w:rPr>
            </w:pPr>
            <w:r w:rsidRPr="0010781E">
              <w:rPr>
                <w:rFonts w:asciiTheme="minorHAnsi" w:hAnsiTheme="minorHAnsi" w:cs="Arial"/>
                <w:b/>
                <w:sz w:val="24"/>
                <w:szCs w:val="24"/>
              </w:rPr>
              <w:t>Cost</w:t>
            </w:r>
          </w:p>
        </w:tc>
      </w:tr>
      <w:tr w:rsidR="00F949BE" w:rsidRPr="0010781E" w:rsidTr="0010781E">
        <w:trPr>
          <w:trHeight w:hRule="exact" w:val="7636"/>
        </w:trPr>
        <w:tc>
          <w:tcPr>
            <w:tcW w:w="2235" w:type="dxa"/>
          </w:tcPr>
          <w:p w:rsidR="00F949BE" w:rsidRPr="0010781E" w:rsidRDefault="00F949BE" w:rsidP="00620176">
            <w:pPr>
              <w:rPr>
                <w:rFonts w:asciiTheme="minorHAnsi" w:hAnsiTheme="minorHAnsi"/>
                <w:sz w:val="24"/>
                <w:szCs w:val="24"/>
              </w:rPr>
            </w:pPr>
            <w:r w:rsidRPr="0010781E">
              <w:rPr>
                <w:rFonts w:asciiTheme="minorHAnsi" w:hAnsiTheme="minorHAnsi"/>
                <w:sz w:val="24"/>
                <w:szCs w:val="24"/>
              </w:rPr>
              <w:t>To provide provision tailored to meet the needs of every individual child eligible for PP by narrowing the gap of attainment.</w:t>
            </w:r>
          </w:p>
        </w:tc>
        <w:tc>
          <w:tcPr>
            <w:tcW w:w="2013" w:type="dxa"/>
            <w:gridSpan w:val="2"/>
          </w:tcPr>
          <w:p w:rsidR="00F949BE" w:rsidRPr="0010781E" w:rsidRDefault="00F949BE" w:rsidP="00CD68B1">
            <w:pPr>
              <w:pStyle w:val="Default"/>
              <w:rPr>
                <w:rFonts w:asciiTheme="minorHAnsi" w:hAnsiTheme="minorHAnsi" w:cs="Calibri"/>
              </w:rPr>
            </w:pPr>
            <w:r w:rsidRPr="0010781E">
              <w:rPr>
                <w:rFonts w:asciiTheme="minorHAnsi" w:hAnsiTheme="minorHAnsi" w:cs="Calibri"/>
              </w:rPr>
              <w:t xml:space="preserve"> All disadvantaged pupils will have specific targets that are reviewed on a termly basis at separate individual progress meetings between Mrs Cooper and relevant class teachers. </w:t>
            </w:r>
          </w:p>
          <w:p w:rsidR="00F949BE" w:rsidRPr="0010781E" w:rsidRDefault="00F949BE" w:rsidP="00CD68B1">
            <w:pPr>
              <w:pStyle w:val="Default"/>
              <w:rPr>
                <w:rFonts w:asciiTheme="minorHAnsi" w:hAnsiTheme="minorHAnsi" w:cs="Calibri"/>
              </w:rPr>
            </w:pPr>
          </w:p>
          <w:p w:rsidR="00F949BE" w:rsidRPr="0010781E" w:rsidRDefault="00F949BE" w:rsidP="00CD68B1">
            <w:pPr>
              <w:pStyle w:val="Default"/>
              <w:rPr>
                <w:rFonts w:asciiTheme="minorHAnsi" w:hAnsiTheme="minorHAnsi" w:cs="Calibri"/>
                <w:color w:val="auto"/>
              </w:rPr>
            </w:pPr>
            <w:r w:rsidRPr="0010781E">
              <w:rPr>
                <w:rFonts w:asciiTheme="minorHAnsi" w:hAnsiTheme="minorHAnsi" w:cs="Calibri"/>
              </w:rPr>
              <w:t>Mrs Cooper will also lead intervention and meetings for PPG pupils and liaise with support staff to ensure needs are being met</w:t>
            </w:r>
            <w:r w:rsidRPr="0010781E">
              <w:rPr>
                <w:rFonts w:asciiTheme="minorHAnsi" w:hAnsiTheme="minorHAnsi"/>
              </w:rPr>
              <w:t>.</w:t>
            </w:r>
          </w:p>
        </w:tc>
        <w:tc>
          <w:tcPr>
            <w:tcW w:w="4224" w:type="dxa"/>
          </w:tcPr>
          <w:p w:rsidR="00F949BE" w:rsidRPr="0010781E" w:rsidRDefault="00F949BE" w:rsidP="00BF0D91">
            <w:pPr>
              <w:rPr>
                <w:rFonts w:asciiTheme="minorHAnsi" w:hAnsiTheme="minorHAnsi"/>
                <w:sz w:val="24"/>
                <w:szCs w:val="24"/>
              </w:rPr>
            </w:pPr>
            <w:r w:rsidRPr="0010781E">
              <w:rPr>
                <w:rFonts w:asciiTheme="minorHAnsi" w:hAnsiTheme="minorHAnsi"/>
                <w:sz w:val="24"/>
                <w:szCs w:val="24"/>
              </w:rPr>
              <w:t xml:space="preserve">Tailored interventions targeting reading, writing and maths ensured that 75% of PP children (year 3 to year 6) attained age-related expectations in reading; 71% of PP children (year 3 to year 6) attained age-related expectations in writing and 75% pupils (year 3 to year 6) attained age-related expectations in maths. </w:t>
            </w:r>
          </w:p>
          <w:p w:rsidR="00582A31" w:rsidRDefault="00582A31" w:rsidP="008E49EB">
            <w:pPr>
              <w:rPr>
                <w:rFonts w:asciiTheme="minorHAnsi" w:hAnsiTheme="minorHAnsi"/>
                <w:sz w:val="24"/>
                <w:szCs w:val="24"/>
              </w:rPr>
            </w:pPr>
          </w:p>
          <w:p w:rsidR="002A4929" w:rsidRDefault="00F949BE" w:rsidP="008E49EB">
            <w:pPr>
              <w:rPr>
                <w:rFonts w:asciiTheme="minorHAnsi" w:hAnsiTheme="minorHAnsi" w:cs="Calibri"/>
                <w:sz w:val="24"/>
                <w:szCs w:val="24"/>
              </w:rPr>
            </w:pPr>
            <w:r w:rsidRPr="0010781E">
              <w:rPr>
                <w:rFonts w:asciiTheme="minorHAnsi" w:hAnsiTheme="minorHAnsi"/>
                <w:sz w:val="24"/>
                <w:szCs w:val="24"/>
              </w:rPr>
              <w:t>Tailored interventions targeting reading, writing and maths ensured that 40% of PP children in Year 1 and Year 2 attained age-related expectations in reading, writing and maths. This does equate to 2 out of 5 pupils achieving age-related expectations, with 2 of those that didn’t achieve age-related expectations on the SEN register.</w:t>
            </w:r>
          </w:p>
          <w:p w:rsidR="00F949BE" w:rsidRPr="0010781E" w:rsidRDefault="00F949BE" w:rsidP="0010781E">
            <w:pPr>
              <w:rPr>
                <w:rFonts w:asciiTheme="minorHAnsi" w:hAnsiTheme="minorHAnsi" w:cs="Calibri"/>
                <w:sz w:val="24"/>
                <w:szCs w:val="24"/>
              </w:rPr>
            </w:pPr>
          </w:p>
        </w:tc>
        <w:tc>
          <w:tcPr>
            <w:tcW w:w="5103" w:type="dxa"/>
          </w:tcPr>
          <w:p w:rsidR="00F949BE" w:rsidRPr="0010781E" w:rsidRDefault="00F949BE" w:rsidP="00432A0C">
            <w:pPr>
              <w:rPr>
                <w:rFonts w:asciiTheme="minorHAnsi" w:hAnsiTheme="minorHAnsi"/>
                <w:sz w:val="24"/>
                <w:szCs w:val="24"/>
              </w:rPr>
            </w:pPr>
            <w:r w:rsidRPr="0010781E">
              <w:rPr>
                <w:rFonts w:asciiTheme="minorHAnsi" w:hAnsiTheme="minorHAnsi"/>
                <w:sz w:val="24"/>
                <w:szCs w:val="24"/>
              </w:rPr>
              <w:t>We will continue this approach in the next academic year 2019-2020.</w:t>
            </w:r>
            <w:r w:rsidR="00582A31">
              <w:rPr>
                <w:rFonts w:asciiTheme="minorHAnsi" w:hAnsiTheme="minorHAnsi"/>
                <w:sz w:val="24"/>
                <w:szCs w:val="24"/>
              </w:rPr>
              <w:t xml:space="preserve"> Targeted intervention through use of human resources has the most holistic impact on our pupils. This has been fine-tuned even further for the 2019-20 academic year.</w:t>
            </w:r>
          </w:p>
          <w:p w:rsidR="00F949BE" w:rsidRPr="0010781E" w:rsidRDefault="00F949BE" w:rsidP="00432A0C">
            <w:pPr>
              <w:rPr>
                <w:rFonts w:asciiTheme="minorHAnsi" w:hAnsiTheme="minorHAnsi"/>
                <w:sz w:val="24"/>
                <w:szCs w:val="24"/>
              </w:rPr>
            </w:pPr>
          </w:p>
          <w:p w:rsidR="00F949BE" w:rsidRPr="0010781E" w:rsidRDefault="00F949BE" w:rsidP="00432A0C">
            <w:pPr>
              <w:rPr>
                <w:rFonts w:asciiTheme="minorHAnsi" w:hAnsiTheme="minorHAnsi"/>
                <w:sz w:val="24"/>
                <w:szCs w:val="24"/>
              </w:rPr>
            </w:pPr>
            <w:r w:rsidRPr="0010781E">
              <w:rPr>
                <w:rFonts w:asciiTheme="minorHAnsi" w:hAnsiTheme="minorHAnsi"/>
                <w:sz w:val="24"/>
                <w:szCs w:val="24"/>
              </w:rPr>
              <w:t>All staff are fully aware of the needs of disadvantaged children in their class and year group which has led to a stronger understanding of the needs of disadvantaged pupils across the school.</w:t>
            </w:r>
          </w:p>
          <w:p w:rsidR="00F949BE" w:rsidRPr="0010781E" w:rsidRDefault="00F949BE" w:rsidP="00EE4D95">
            <w:pPr>
              <w:pStyle w:val="Default"/>
              <w:rPr>
                <w:rFonts w:asciiTheme="minorHAnsi" w:hAnsiTheme="minorHAnsi" w:cs="Calibri"/>
                <w:color w:val="auto"/>
              </w:rPr>
            </w:pPr>
          </w:p>
        </w:tc>
        <w:tc>
          <w:tcPr>
            <w:tcW w:w="1417" w:type="dxa"/>
          </w:tcPr>
          <w:p w:rsidR="00F949BE" w:rsidRPr="0010781E" w:rsidRDefault="00F949BE" w:rsidP="00530007">
            <w:pPr>
              <w:rPr>
                <w:rFonts w:asciiTheme="minorHAnsi" w:hAnsiTheme="minorHAnsi" w:cs="Calibri"/>
                <w:sz w:val="24"/>
                <w:szCs w:val="24"/>
              </w:rPr>
            </w:pPr>
            <w:r w:rsidRPr="0010781E">
              <w:rPr>
                <w:rFonts w:asciiTheme="minorHAnsi" w:hAnsiTheme="minorHAnsi"/>
                <w:sz w:val="24"/>
                <w:szCs w:val="24"/>
              </w:rPr>
              <w:t>£</w:t>
            </w:r>
            <w:r w:rsidRPr="0010781E">
              <w:rPr>
                <w:rFonts w:asciiTheme="minorHAnsi" w:hAnsiTheme="minorHAnsi" w:cs="Calibri"/>
                <w:sz w:val="24"/>
                <w:szCs w:val="24"/>
              </w:rPr>
              <w:t>36421</w:t>
            </w:r>
          </w:p>
        </w:tc>
      </w:tr>
      <w:tr w:rsidR="00F949BE" w:rsidRPr="0010781E" w:rsidTr="008E49EB">
        <w:trPr>
          <w:trHeight w:hRule="exact" w:val="312"/>
        </w:trPr>
        <w:tc>
          <w:tcPr>
            <w:tcW w:w="14992" w:type="dxa"/>
            <w:gridSpan w:val="6"/>
          </w:tcPr>
          <w:p w:rsidR="00F949BE" w:rsidRPr="0010781E" w:rsidRDefault="00F949BE" w:rsidP="00D358EA">
            <w:pPr>
              <w:pStyle w:val="ListParagraph"/>
              <w:numPr>
                <w:ilvl w:val="0"/>
                <w:numId w:val="16"/>
              </w:numPr>
              <w:ind w:left="426" w:hanging="142"/>
              <w:rPr>
                <w:rFonts w:asciiTheme="minorHAnsi" w:hAnsiTheme="minorHAnsi" w:cs="Arial"/>
                <w:b/>
                <w:sz w:val="24"/>
                <w:szCs w:val="24"/>
              </w:rPr>
            </w:pPr>
            <w:r w:rsidRPr="0010781E">
              <w:rPr>
                <w:rFonts w:asciiTheme="minorHAnsi" w:hAnsiTheme="minorHAnsi" w:cs="Arial"/>
                <w:b/>
                <w:sz w:val="24"/>
                <w:szCs w:val="24"/>
              </w:rPr>
              <w:t>Targeted support</w:t>
            </w:r>
          </w:p>
        </w:tc>
      </w:tr>
      <w:tr w:rsidR="00F949BE" w:rsidRPr="0010781E" w:rsidTr="008E49EB">
        <w:tc>
          <w:tcPr>
            <w:tcW w:w="2235" w:type="dxa"/>
          </w:tcPr>
          <w:p w:rsidR="00F949BE" w:rsidRPr="0010781E" w:rsidRDefault="00F949BE" w:rsidP="008D2DAF">
            <w:pPr>
              <w:rPr>
                <w:rFonts w:asciiTheme="minorHAnsi" w:hAnsiTheme="minorHAnsi" w:cs="Arial"/>
                <w:b/>
                <w:sz w:val="24"/>
                <w:szCs w:val="24"/>
              </w:rPr>
            </w:pPr>
            <w:r w:rsidRPr="0010781E">
              <w:rPr>
                <w:rFonts w:asciiTheme="minorHAnsi" w:hAnsiTheme="minorHAnsi" w:cs="Arial"/>
                <w:b/>
                <w:sz w:val="24"/>
                <w:szCs w:val="24"/>
              </w:rPr>
              <w:t>Desired outcome</w:t>
            </w:r>
          </w:p>
        </w:tc>
        <w:tc>
          <w:tcPr>
            <w:tcW w:w="1984" w:type="dxa"/>
          </w:tcPr>
          <w:p w:rsidR="00F949BE" w:rsidRPr="0010781E" w:rsidRDefault="00F949BE" w:rsidP="008D2DAF">
            <w:pPr>
              <w:rPr>
                <w:rFonts w:asciiTheme="minorHAnsi" w:hAnsiTheme="minorHAnsi" w:cs="Arial"/>
                <w:b/>
                <w:sz w:val="24"/>
                <w:szCs w:val="24"/>
              </w:rPr>
            </w:pPr>
            <w:r w:rsidRPr="0010781E">
              <w:rPr>
                <w:rFonts w:asciiTheme="minorHAnsi" w:hAnsiTheme="minorHAnsi" w:cs="Arial"/>
                <w:b/>
                <w:sz w:val="24"/>
                <w:szCs w:val="24"/>
              </w:rPr>
              <w:t>Chosen action/approach</w:t>
            </w:r>
          </w:p>
        </w:tc>
        <w:tc>
          <w:tcPr>
            <w:tcW w:w="4253" w:type="dxa"/>
            <w:gridSpan w:val="2"/>
          </w:tcPr>
          <w:p w:rsidR="00F949BE" w:rsidRPr="0010781E" w:rsidRDefault="00F949BE" w:rsidP="00EB5AD4">
            <w:pPr>
              <w:rPr>
                <w:rFonts w:asciiTheme="minorHAnsi" w:hAnsiTheme="minorHAnsi" w:cs="Arial"/>
                <w:sz w:val="24"/>
                <w:szCs w:val="24"/>
              </w:rPr>
            </w:pPr>
            <w:r w:rsidRPr="0010781E">
              <w:rPr>
                <w:rFonts w:asciiTheme="minorHAnsi" w:hAnsiTheme="minorHAnsi" w:cs="Arial"/>
                <w:b/>
                <w:sz w:val="24"/>
                <w:szCs w:val="24"/>
              </w:rPr>
              <w:t xml:space="preserve">Estimated impact: </w:t>
            </w:r>
            <w:r w:rsidRPr="0010781E">
              <w:rPr>
                <w:rFonts w:asciiTheme="minorHAnsi" w:hAnsiTheme="minorHAnsi" w:cs="Arial"/>
                <w:sz w:val="24"/>
                <w:szCs w:val="24"/>
              </w:rPr>
              <w:t>Did you meet the success criteria? Include impact on pupils not eligible for PP, if appropriate.</w:t>
            </w:r>
          </w:p>
        </w:tc>
        <w:tc>
          <w:tcPr>
            <w:tcW w:w="5103" w:type="dxa"/>
          </w:tcPr>
          <w:p w:rsidR="00F949BE" w:rsidRPr="0010781E" w:rsidRDefault="00F949BE" w:rsidP="00EB5AD4">
            <w:pPr>
              <w:rPr>
                <w:rFonts w:asciiTheme="minorHAnsi" w:hAnsiTheme="minorHAnsi" w:cs="Arial"/>
                <w:b/>
                <w:sz w:val="24"/>
                <w:szCs w:val="24"/>
              </w:rPr>
            </w:pPr>
            <w:r w:rsidRPr="0010781E">
              <w:rPr>
                <w:rFonts w:asciiTheme="minorHAnsi" w:hAnsiTheme="minorHAnsi" w:cs="Arial"/>
                <w:b/>
                <w:sz w:val="24"/>
                <w:szCs w:val="24"/>
              </w:rPr>
              <w:t xml:space="preserve">Lessons learned </w:t>
            </w:r>
          </w:p>
          <w:p w:rsidR="00F949BE" w:rsidRPr="0010781E" w:rsidRDefault="00F949BE" w:rsidP="00EB5AD4">
            <w:pPr>
              <w:rPr>
                <w:rFonts w:asciiTheme="minorHAnsi" w:hAnsiTheme="minorHAnsi" w:cs="Arial"/>
                <w:b/>
                <w:sz w:val="24"/>
                <w:szCs w:val="24"/>
              </w:rPr>
            </w:pPr>
            <w:r w:rsidRPr="0010781E">
              <w:rPr>
                <w:rFonts w:asciiTheme="minorHAnsi" w:hAnsiTheme="minorHAnsi" w:cs="Arial"/>
                <w:sz w:val="24"/>
                <w:szCs w:val="24"/>
              </w:rPr>
              <w:t>(and whether you will continue with this approach)</w:t>
            </w:r>
          </w:p>
        </w:tc>
        <w:tc>
          <w:tcPr>
            <w:tcW w:w="1417" w:type="dxa"/>
          </w:tcPr>
          <w:p w:rsidR="00F949BE" w:rsidRPr="0010781E" w:rsidRDefault="00F949BE" w:rsidP="008D2DAF">
            <w:pPr>
              <w:rPr>
                <w:rFonts w:asciiTheme="minorHAnsi" w:hAnsiTheme="minorHAnsi" w:cs="Arial"/>
                <w:b/>
                <w:sz w:val="24"/>
                <w:szCs w:val="24"/>
              </w:rPr>
            </w:pPr>
            <w:r w:rsidRPr="0010781E">
              <w:rPr>
                <w:rFonts w:asciiTheme="minorHAnsi" w:hAnsiTheme="minorHAnsi" w:cs="Arial"/>
                <w:b/>
                <w:sz w:val="24"/>
                <w:szCs w:val="24"/>
              </w:rPr>
              <w:t>Cost</w:t>
            </w:r>
          </w:p>
        </w:tc>
      </w:tr>
      <w:tr w:rsidR="00F949BE" w:rsidRPr="0010781E" w:rsidTr="008E49EB">
        <w:trPr>
          <w:trHeight w:hRule="exact" w:val="4565"/>
        </w:trPr>
        <w:tc>
          <w:tcPr>
            <w:tcW w:w="2235" w:type="dxa"/>
          </w:tcPr>
          <w:p w:rsidR="00F949BE" w:rsidRPr="0010781E" w:rsidRDefault="00F949BE" w:rsidP="00063367">
            <w:pPr>
              <w:rPr>
                <w:rFonts w:asciiTheme="minorHAnsi" w:hAnsiTheme="minorHAnsi" w:cs="Arial"/>
                <w:sz w:val="24"/>
                <w:szCs w:val="24"/>
              </w:rPr>
            </w:pPr>
            <w:r w:rsidRPr="0010781E">
              <w:rPr>
                <w:rFonts w:asciiTheme="minorHAnsi" w:hAnsiTheme="minorHAnsi"/>
                <w:sz w:val="24"/>
                <w:szCs w:val="24"/>
              </w:rPr>
              <w:t xml:space="preserve">To provide the use of online and IT resources to further enhance knowledge, skills and understanding of our disadvantaged pupils. </w:t>
            </w:r>
          </w:p>
        </w:tc>
        <w:tc>
          <w:tcPr>
            <w:tcW w:w="1984" w:type="dxa"/>
          </w:tcPr>
          <w:p w:rsidR="00F949BE" w:rsidRPr="0010781E" w:rsidRDefault="00F949BE" w:rsidP="00862FE2">
            <w:pPr>
              <w:rPr>
                <w:rFonts w:asciiTheme="minorHAnsi" w:hAnsiTheme="minorHAnsi"/>
                <w:sz w:val="24"/>
                <w:szCs w:val="24"/>
              </w:rPr>
            </w:pPr>
            <w:r w:rsidRPr="0010781E">
              <w:rPr>
                <w:rFonts w:asciiTheme="minorHAnsi" w:hAnsiTheme="minorHAnsi"/>
                <w:sz w:val="24"/>
                <w:szCs w:val="24"/>
              </w:rPr>
              <w:t>Provide online individual numeracy tutoring for each disadvantaged pupil using Third Space Learning</w:t>
            </w:r>
          </w:p>
          <w:p w:rsidR="00F949BE" w:rsidRPr="0010781E" w:rsidRDefault="00F949BE" w:rsidP="00862FE2">
            <w:pPr>
              <w:rPr>
                <w:rFonts w:asciiTheme="minorHAnsi" w:hAnsiTheme="minorHAnsi"/>
                <w:sz w:val="24"/>
                <w:szCs w:val="24"/>
                <w:shd w:val="clear" w:color="auto" w:fill="FFFFFF"/>
              </w:rPr>
            </w:pPr>
          </w:p>
          <w:p w:rsidR="00F949BE" w:rsidRPr="0010781E" w:rsidRDefault="00F949BE" w:rsidP="00C332FC">
            <w:pPr>
              <w:rPr>
                <w:rFonts w:asciiTheme="minorHAnsi" w:hAnsiTheme="minorHAnsi" w:cs="Arial"/>
                <w:sz w:val="24"/>
                <w:szCs w:val="24"/>
              </w:rPr>
            </w:pPr>
            <w:r w:rsidRPr="0010781E">
              <w:rPr>
                <w:rFonts w:asciiTheme="minorHAnsi" w:hAnsiTheme="minorHAnsi" w:cs="Calibri"/>
                <w:sz w:val="24"/>
                <w:szCs w:val="24"/>
                <w:shd w:val="clear" w:color="auto" w:fill="FFFFFF"/>
              </w:rPr>
              <w:t xml:space="preserve">Installation of IT resources in the intervention room. </w:t>
            </w:r>
          </w:p>
        </w:tc>
        <w:tc>
          <w:tcPr>
            <w:tcW w:w="4253" w:type="dxa"/>
            <w:gridSpan w:val="2"/>
          </w:tcPr>
          <w:p w:rsidR="00F949BE" w:rsidRPr="0010781E" w:rsidRDefault="00F949BE" w:rsidP="00063367">
            <w:pPr>
              <w:pStyle w:val="Default"/>
              <w:rPr>
                <w:rFonts w:asciiTheme="minorHAnsi" w:hAnsiTheme="minorHAnsi"/>
              </w:rPr>
            </w:pPr>
            <w:r w:rsidRPr="0010781E">
              <w:rPr>
                <w:rFonts w:asciiTheme="minorHAnsi" w:hAnsiTheme="minorHAnsi"/>
              </w:rPr>
              <w:t xml:space="preserve">1-to-1 maths tuition ensured that 76% of PP children (year 3 to year 6) made at least expected progress in maths while 76% of PP children (year3 to year 6) attained the age-related expectations. </w:t>
            </w:r>
          </w:p>
          <w:p w:rsidR="00F949BE" w:rsidRPr="0010781E" w:rsidRDefault="00F949BE" w:rsidP="00063367">
            <w:pPr>
              <w:pStyle w:val="Default"/>
              <w:rPr>
                <w:rFonts w:asciiTheme="minorHAnsi" w:hAnsiTheme="minorHAnsi"/>
              </w:rPr>
            </w:pPr>
          </w:p>
          <w:p w:rsidR="00F949BE" w:rsidRPr="0010781E" w:rsidRDefault="00F949BE" w:rsidP="00063367">
            <w:pPr>
              <w:pStyle w:val="Default"/>
              <w:rPr>
                <w:rFonts w:asciiTheme="minorHAnsi" w:hAnsiTheme="minorHAnsi"/>
                <w:color w:val="auto"/>
              </w:rPr>
            </w:pPr>
            <w:r w:rsidRPr="0010781E">
              <w:rPr>
                <w:rFonts w:asciiTheme="minorHAnsi" w:hAnsiTheme="minorHAnsi"/>
              </w:rPr>
              <w:t>Progress and attainment of PP children is reviewed each term by the inclusion manager and interventions have been set accordingly.</w:t>
            </w:r>
          </w:p>
        </w:tc>
        <w:tc>
          <w:tcPr>
            <w:tcW w:w="5103" w:type="dxa"/>
          </w:tcPr>
          <w:p w:rsidR="00F949BE" w:rsidRPr="0010781E" w:rsidRDefault="00F949BE">
            <w:pPr>
              <w:rPr>
                <w:rFonts w:asciiTheme="minorHAnsi" w:hAnsiTheme="minorHAnsi"/>
                <w:sz w:val="24"/>
                <w:szCs w:val="24"/>
              </w:rPr>
            </w:pPr>
            <w:r w:rsidRPr="0010781E">
              <w:rPr>
                <w:rFonts w:asciiTheme="minorHAnsi" w:hAnsiTheme="minorHAnsi"/>
                <w:sz w:val="24"/>
                <w:szCs w:val="24"/>
              </w:rPr>
              <w:t xml:space="preserve">Whilst this intervention had many advantages, </w:t>
            </w:r>
            <w:r w:rsidR="000907D8" w:rsidRPr="0010781E">
              <w:rPr>
                <w:rFonts w:asciiTheme="minorHAnsi" w:hAnsiTheme="minorHAnsi"/>
                <w:sz w:val="24"/>
                <w:szCs w:val="24"/>
              </w:rPr>
              <w:t>we have made</w:t>
            </w:r>
            <w:r w:rsidRPr="0010781E">
              <w:rPr>
                <w:rFonts w:asciiTheme="minorHAnsi" w:hAnsiTheme="minorHAnsi"/>
                <w:sz w:val="24"/>
                <w:szCs w:val="24"/>
              </w:rPr>
              <w:t xml:space="preserve"> the decision not renew this. </w:t>
            </w:r>
            <w:r w:rsidR="00582A31">
              <w:rPr>
                <w:rFonts w:asciiTheme="minorHAnsi" w:hAnsiTheme="minorHAnsi"/>
                <w:sz w:val="24"/>
                <w:szCs w:val="24"/>
              </w:rPr>
              <w:t xml:space="preserve">Although novel and engaging for pupils at first, discussions with teachers and pupils illustrated that it was more manageable and the impact greater through use of specific staff members working with pupils, the strong communication playing a key role in this decision. </w:t>
            </w:r>
          </w:p>
        </w:tc>
        <w:tc>
          <w:tcPr>
            <w:tcW w:w="1417" w:type="dxa"/>
          </w:tcPr>
          <w:p w:rsidR="00F949BE" w:rsidRPr="0010781E" w:rsidRDefault="000907D8" w:rsidP="00530007">
            <w:pPr>
              <w:rPr>
                <w:rFonts w:asciiTheme="minorHAnsi" w:hAnsiTheme="minorHAnsi" w:cs="Arial"/>
                <w:sz w:val="24"/>
                <w:szCs w:val="24"/>
              </w:rPr>
            </w:pPr>
            <w:r w:rsidRPr="0010781E">
              <w:rPr>
                <w:rFonts w:asciiTheme="minorHAnsi" w:hAnsiTheme="minorHAnsi" w:cs="Arial"/>
                <w:sz w:val="24"/>
                <w:szCs w:val="24"/>
              </w:rPr>
              <w:t>£11596</w:t>
            </w:r>
          </w:p>
        </w:tc>
      </w:tr>
    </w:tbl>
    <w:p w:rsidR="00F949BE" w:rsidRPr="0010781E" w:rsidRDefault="00F949BE">
      <w:pPr>
        <w:rPr>
          <w:rFonts w:asciiTheme="minorHAnsi" w:hAnsiTheme="minorHAnsi"/>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984"/>
        <w:gridCol w:w="4253"/>
        <w:gridCol w:w="5103"/>
        <w:gridCol w:w="1417"/>
      </w:tblGrid>
      <w:tr w:rsidR="00F949BE" w:rsidRPr="0010781E" w:rsidTr="00D358EA">
        <w:trPr>
          <w:trHeight w:hRule="exact" w:val="312"/>
        </w:trPr>
        <w:tc>
          <w:tcPr>
            <w:tcW w:w="14992" w:type="dxa"/>
            <w:gridSpan w:val="5"/>
            <w:tcMar>
              <w:top w:w="57" w:type="dxa"/>
              <w:bottom w:w="57" w:type="dxa"/>
            </w:tcMar>
          </w:tcPr>
          <w:p w:rsidR="00F949BE" w:rsidRPr="0010781E" w:rsidRDefault="00F949BE" w:rsidP="00D358EA">
            <w:pPr>
              <w:pStyle w:val="ListParagraph"/>
              <w:numPr>
                <w:ilvl w:val="0"/>
                <w:numId w:val="16"/>
              </w:numPr>
              <w:ind w:left="426" w:hanging="142"/>
              <w:rPr>
                <w:rFonts w:asciiTheme="minorHAnsi" w:hAnsiTheme="minorHAnsi" w:cs="Arial"/>
                <w:b/>
                <w:sz w:val="24"/>
                <w:szCs w:val="24"/>
              </w:rPr>
            </w:pPr>
            <w:r w:rsidRPr="0010781E">
              <w:rPr>
                <w:rFonts w:asciiTheme="minorHAnsi" w:hAnsiTheme="minorHAnsi" w:cs="Arial"/>
                <w:b/>
                <w:sz w:val="24"/>
                <w:szCs w:val="24"/>
              </w:rPr>
              <w:t>Other approaches</w:t>
            </w:r>
          </w:p>
        </w:tc>
      </w:tr>
      <w:tr w:rsidR="00F949BE" w:rsidRPr="0010781E" w:rsidTr="00D358EA">
        <w:tc>
          <w:tcPr>
            <w:tcW w:w="2235" w:type="dxa"/>
            <w:tcMar>
              <w:top w:w="57" w:type="dxa"/>
              <w:bottom w:w="57" w:type="dxa"/>
            </w:tcMar>
          </w:tcPr>
          <w:p w:rsidR="00F949BE" w:rsidRPr="0010781E" w:rsidRDefault="00F949BE" w:rsidP="008D2DAF">
            <w:pPr>
              <w:rPr>
                <w:rFonts w:asciiTheme="minorHAnsi" w:hAnsiTheme="minorHAnsi" w:cs="Arial"/>
                <w:b/>
                <w:sz w:val="24"/>
                <w:szCs w:val="24"/>
              </w:rPr>
            </w:pPr>
            <w:r w:rsidRPr="0010781E">
              <w:rPr>
                <w:rFonts w:asciiTheme="minorHAnsi" w:hAnsiTheme="minorHAnsi" w:cs="Arial"/>
                <w:b/>
                <w:sz w:val="24"/>
                <w:szCs w:val="24"/>
              </w:rPr>
              <w:t>Desired outcome</w:t>
            </w:r>
          </w:p>
        </w:tc>
        <w:tc>
          <w:tcPr>
            <w:tcW w:w="1984" w:type="dxa"/>
            <w:tcMar>
              <w:top w:w="57" w:type="dxa"/>
              <w:bottom w:w="57" w:type="dxa"/>
            </w:tcMar>
          </w:tcPr>
          <w:p w:rsidR="00F949BE" w:rsidRPr="0010781E" w:rsidRDefault="00F949BE" w:rsidP="008D2DAF">
            <w:pPr>
              <w:rPr>
                <w:rFonts w:asciiTheme="minorHAnsi" w:hAnsiTheme="minorHAnsi" w:cs="Arial"/>
                <w:b/>
                <w:sz w:val="24"/>
                <w:szCs w:val="24"/>
              </w:rPr>
            </w:pPr>
            <w:r w:rsidRPr="0010781E">
              <w:rPr>
                <w:rFonts w:asciiTheme="minorHAnsi" w:hAnsiTheme="minorHAnsi" w:cs="Arial"/>
                <w:b/>
                <w:sz w:val="24"/>
                <w:szCs w:val="24"/>
              </w:rPr>
              <w:t>Chosen action/approach</w:t>
            </w:r>
          </w:p>
        </w:tc>
        <w:tc>
          <w:tcPr>
            <w:tcW w:w="4253" w:type="dxa"/>
            <w:tcMar>
              <w:top w:w="57" w:type="dxa"/>
              <w:bottom w:w="57" w:type="dxa"/>
            </w:tcMar>
          </w:tcPr>
          <w:p w:rsidR="00F949BE" w:rsidRPr="0010781E" w:rsidRDefault="00F949BE" w:rsidP="00EB5AD4">
            <w:pPr>
              <w:rPr>
                <w:rFonts w:asciiTheme="minorHAnsi" w:hAnsiTheme="minorHAnsi" w:cs="Arial"/>
                <w:sz w:val="24"/>
                <w:szCs w:val="24"/>
              </w:rPr>
            </w:pPr>
            <w:r w:rsidRPr="0010781E">
              <w:rPr>
                <w:rFonts w:asciiTheme="minorHAnsi" w:hAnsiTheme="minorHAnsi" w:cs="Arial"/>
                <w:b/>
                <w:sz w:val="24"/>
                <w:szCs w:val="24"/>
              </w:rPr>
              <w:t xml:space="preserve">Estimated impact: </w:t>
            </w:r>
            <w:r w:rsidRPr="0010781E">
              <w:rPr>
                <w:rFonts w:asciiTheme="minorHAnsi" w:hAnsiTheme="minorHAnsi" w:cs="Arial"/>
                <w:sz w:val="24"/>
                <w:szCs w:val="24"/>
              </w:rPr>
              <w:t>Did you meet the success criteria? Include impact on pupils not eligible for PP, if appropriate.</w:t>
            </w:r>
          </w:p>
        </w:tc>
        <w:tc>
          <w:tcPr>
            <w:tcW w:w="5103" w:type="dxa"/>
            <w:tcMar>
              <w:top w:w="57" w:type="dxa"/>
              <w:bottom w:w="57" w:type="dxa"/>
            </w:tcMar>
          </w:tcPr>
          <w:p w:rsidR="00F949BE" w:rsidRPr="0010781E" w:rsidRDefault="00F949BE" w:rsidP="00EB5AD4">
            <w:pPr>
              <w:rPr>
                <w:rFonts w:asciiTheme="minorHAnsi" w:hAnsiTheme="minorHAnsi" w:cs="Arial"/>
                <w:b/>
                <w:sz w:val="24"/>
                <w:szCs w:val="24"/>
              </w:rPr>
            </w:pPr>
            <w:r w:rsidRPr="0010781E">
              <w:rPr>
                <w:rFonts w:asciiTheme="minorHAnsi" w:hAnsiTheme="minorHAnsi" w:cs="Arial"/>
                <w:b/>
                <w:sz w:val="24"/>
                <w:szCs w:val="24"/>
              </w:rPr>
              <w:t xml:space="preserve">Lessons learned </w:t>
            </w:r>
          </w:p>
          <w:p w:rsidR="00F949BE" w:rsidRPr="0010781E" w:rsidRDefault="00F949BE" w:rsidP="00EB5AD4">
            <w:pPr>
              <w:rPr>
                <w:rFonts w:asciiTheme="minorHAnsi" w:hAnsiTheme="minorHAnsi" w:cs="Arial"/>
                <w:b/>
                <w:sz w:val="24"/>
                <w:szCs w:val="24"/>
              </w:rPr>
            </w:pPr>
            <w:r w:rsidRPr="0010781E">
              <w:rPr>
                <w:rFonts w:asciiTheme="minorHAnsi" w:hAnsiTheme="minorHAnsi" w:cs="Arial"/>
                <w:sz w:val="24"/>
                <w:szCs w:val="24"/>
              </w:rPr>
              <w:t>(and whether you will continue with this approach)</w:t>
            </w:r>
          </w:p>
        </w:tc>
        <w:tc>
          <w:tcPr>
            <w:tcW w:w="1417" w:type="dxa"/>
          </w:tcPr>
          <w:p w:rsidR="00F949BE" w:rsidRPr="0010781E" w:rsidRDefault="00F949BE" w:rsidP="001E7B91">
            <w:pPr>
              <w:rPr>
                <w:rFonts w:asciiTheme="minorHAnsi" w:hAnsiTheme="minorHAnsi" w:cs="Arial"/>
                <w:b/>
                <w:sz w:val="24"/>
                <w:szCs w:val="24"/>
              </w:rPr>
            </w:pPr>
            <w:r w:rsidRPr="0010781E">
              <w:rPr>
                <w:rFonts w:asciiTheme="minorHAnsi" w:hAnsiTheme="minorHAnsi" w:cs="Arial"/>
                <w:b/>
                <w:sz w:val="24"/>
                <w:szCs w:val="24"/>
              </w:rPr>
              <w:t>Cost</w:t>
            </w:r>
          </w:p>
        </w:tc>
      </w:tr>
      <w:tr w:rsidR="00F949BE" w:rsidRPr="0010781E" w:rsidTr="0010781E">
        <w:trPr>
          <w:trHeight w:hRule="exact" w:val="3186"/>
        </w:trPr>
        <w:tc>
          <w:tcPr>
            <w:tcW w:w="2235" w:type="dxa"/>
            <w:tcMar>
              <w:top w:w="57" w:type="dxa"/>
              <w:bottom w:w="57" w:type="dxa"/>
            </w:tcMar>
          </w:tcPr>
          <w:p w:rsidR="000907D8" w:rsidRPr="0010781E" w:rsidRDefault="000907D8" w:rsidP="000907D8">
            <w:pPr>
              <w:rPr>
                <w:rFonts w:asciiTheme="minorHAnsi" w:hAnsiTheme="minorHAnsi"/>
                <w:sz w:val="24"/>
                <w:szCs w:val="24"/>
              </w:rPr>
            </w:pPr>
            <w:r w:rsidRPr="0010781E">
              <w:rPr>
                <w:rFonts w:asciiTheme="minorHAnsi" w:hAnsiTheme="minorHAnsi"/>
                <w:sz w:val="24"/>
                <w:szCs w:val="24"/>
              </w:rPr>
              <w:t xml:space="preserve">Contributions towards extra-curricular clubs, </w:t>
            </w:r>
          </w:p>
          <w:p w:rsidR="00F949BE" w:rsidRPr="0010781E" w:rsidRDefault="000907D8" w:rsidP="008D2DAF">
            <w:pPr>
              <w:rPr>
                <w:rFonts w:asciiTheme="minorHAnsi" w:hAnsiTheme="minorHAnsi" w:cs="Arial"/>
                <w:sz w:val="24"/>
                <w:szCs w:val="24"/>
              </w:rPr>
            </w:pPr>
            <w:proofErr w:type="gramStart"/>
            <w:r w:rsidRPr="0010781E">
              <w:rPr>
                <w:rFonts w:asciiTheme="minorHAnsi" w:hAnsiTheme="minorHAnsi"/>
                <w:sz w:val="24"/>
                <w:szCs w:val="24"/>
              </w:rPr>
              <w:t>determined</w:t>
            </w:r>
            <w:proofErr w:type="gramEnd"/>
            <w:r w:rsidRPr="0010781E">
              <w:rPr>
                <w:rFonts w:asciiTheme="minorHAnsi" w:hAnsiTheme="minorHAnsi"/>
                <w:sz w:val="24"/>
                <w:szCs w:val="24"/>
              </w:rPr>
              <w:t xml:space="preserve"> on an individual child basis following conversations with the child, parents, teachers and other interested parties</w:t>
            </w:r>
            <w:r w:rsidR="00B64CF5">
              <w:rPr>
                <w:rFonts w:asciiTheme="minorHAnsi" w:hAnsiTheme="minorHAnsi"/>
                <w:sz w:val="24"/>
                <w:szCs w:val="24"/>
              </w:rPr>
              <w:t>.</w:t>
            </w:r>
          </w:p>
        </w:tc>
        <w:tc>
          <w:tcPr>
            <w:tcW w:w="1984" w:type="dxa"/>
            <w:tcMar>
              <w:top w:w="57" w:type="dxa"/>
              <w:bottom w:w="57" w:type="dxa"/>
            </w:tcMar>
          </w:tcPr>
          <w:p w:rsidR="00F949BE" w:rsidRPr="0010781E" w:rsidRDefault="000907D8" w:rsidP="008D2DAF">
            <w:pPr>
              <w:rPr>
                <w:rFonts w:asciiTheme="minorHAnsi" w:hAnsiTheme="minorHAnsi" w:cs="Arial"/>
                <w:sz w:val="24"/>
                <w:szCs w:val="24"/>
              </w:rPr>
            </w:pPr>
            <w:r w:rsidRPr="0010781E">
              <w:rPr>
                <w:rFonts w:asciiTheme="minorHAnsi" w:hAnsiTheme="minorHAnsi"/>
                <w:sz w:val="24"/>
                <w:szCs w:val="24"/>
              </w:rPr>
              <w:t xml:space="preserve">Financial support given to parents to fund clubs, private tuition, additional lessons e.g. music, drama, school trips, residential trips. </w:t>
            </w:r>
          </w:p>
        </w:tc>
        <w:tc>
          <w:tcPr>
            <w:tcW w:w="4253" w:type="dxa"/>
            <w:tcMar>
              <w:top w:w="57" w:type="dxa"/>
              <w:bottom w:w="57" w:type="dxa"/>
            </w:tcMar>
          </w:tcPr>
          <w:p w:rsidR="00F949BE" w:rsidRPr="0010781E" w:rsidRDefault="000907D8">
            <w:pPr>
              <w:pStyle w:val="Default"/>
              <w:rPr>
                <w:rFonts w:asciiTheme="minorHAnsi" w:hAnsiTheme="minorHAnsi"/>
                <w:color w:val="auto"/>
              </w:rPr>
            </w:pPr>
            <w:r w:rsidRPr="0010781E">
              <w:rPr>
                <w:rFonts w:asciiTheme="minorHAnsi" w:hAnsiTheme="minorHAnsi"/>
                <w:color w:val="auto"/>
              </w:rPr>
              <w:t xml:space="preserve">Funding helped disadvantaged pupils to access extra-curricular clubs increasing self-esteem and children mental well-being. </w:t>
            </w:r>
          </w:p>
        </w:tc>
        <w:tc>
          <w:tcPr>
            <w:tcW w:w="5103" w:type="dxa"/>
            <w:tcMar>
              <w:top w:w="57" w:type="dxa"/>
              <w:bottom w:w="57" w:type="dxa"/>
            </w:tcMar>
          </w:tcPr>
          <w:p w:rsidR="00F949BE" w:rsidRPr="0010781E" w:rsidRDefault="00B64CF5" w:rsidP="00A00036">
            <w:pPr>
              <w:rPr>
                <w:rFonts w:asciiTheme="minorHAnsi" w:hAnsiTheme="minorHAnsi" w:cs="Arial"/>
                <w:sz w:val="24"/>
                <w:szCs w:val="24"/>
              </w:rPr>
            </w:pPr>
            <w:r>
              <w:rPr>
                <w:rFonts w:asciiTheme="minorHAnsi" w:hAnsiTheme="minorHAnsi" w:cs="Arial"/>
                <w:sz w:val="24"/>
                <w:szCs w:val="24"/>
              </w:rPr>
              <w:t>This was hugely beneficial and will continue. Parents are hugely appreciative for the support offered from school. Greater focus on urging disadvantaged pupils and their parents to be more engaged with our extra-curricular offer will be apparent in the next academic year.</w:t>
            </w:r>
          </w:p>
        </w:tc>
        <w:tc>
          <w:tcPr>
            <w:tcW w:w="1417" w:type="dxa"/>
          </w:tcPr>
          <w:p w:rsidR="00F949BE" w:rsidRPr="0010781E" w:rsidRDefault="00B64CF5" w:rsidP="00530007">
            <w:pPr>
              <w:rPr>
                <w:rFonts w:asciiTheme="minorHAnsi" w:hAnsiTheme="minorHAnsi" w:cs="Arial"/>
                <w:sz w:val="24"/>
                <w:szCs w:val="24"/>
              </w:rPr>
            </w:pPr>
            <w:r>
              <w:rPr>
                <w:rFonts w:asciiTheme="minorHAnsi" w:hAnsiTheme="minorHAnsi" w:cs="Arial"/>
                <w:sz w:val="24"/>
                <w:szCs w:val="24"/>
              </w:rPr>
              <w:t>£</w:t>
            </w:r>
            <w:r w:rsidR="000907D8" w:rsidRPr="0010781E">
              <w:rPr>
                <w:rFonts w:asciiTheme="minorHAnsi" w:hAnsiTheme="minorHAnsi" w:cs="Arial"/>
                <w:sz w:val="24"/>
                <w:szCs w:val="24"/>
              </w:rPr>
              <w:t>3500</w:t>
            </w:r>
          </w:p>
        </w:tc>
      </w:tr>
    </w:tbl>
    <w:p w:rsidR="00F949BE" w:rsidRPr="00AE78F2" w:rsidRDefault="00F949BE" w:rsidP="00BE3670">
      <w:pPr>
        <w:spacing w:after="200" w:line="276" w:lineRule="auto"/>
        <w:rPr>
          <w:rFonts w:ascii="Arial" w:hAnsi="Arial" w:cs="Arial"/>
          <w:sz w:val="18"/>
          <w:szCs w:val="18"/>
        </w:rPr>
      </w:pPr>
    </w:p>
    <w:p w:rsidR="00F949BE" w:rsidRDefault="00F949BE" w:rsidP="00267F85"/>
    <w:sectPr w:rsidR="00F949BE" w:rsidSect="0010781E">
      <w:footerReference w:type="default" r:id="rId9"/>
      <w:pgSz w:w="16838" w:h="11906" w:orient="landscape"/>
      <w:pgMar w:top="568"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9EB" w:rsidRDefault="008E49EB" w:rsidP="00CD68B1">
      <w:r>
        <w:separator/>
      </w:r>
    </w:p>
  </w:endnote>
  <w:endnote w:type="continuationSeparator" w:id="0">
    <w:p w:rsidR="008E49EB" w:rsidRDefault="008E49EB"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9EB" w:rsidRPr="00004FB6" w:rsidRDefault="008E49EB">
    <w:pPr>
      <w:pStyle w:val="Footer"/>
      <w:rPr>
        <w:rFonts w:ascii="Arial" w:hAnsi="Arial" w:cs="Arial"/>
      </w:rPr>
    </w:pPr>
    <w:r>
      <w:rPr>
        <w:rFonts w:ascii="Arial" w:hAnsi="Arial" w:cs="Arial"/>
      </w:rPr>
      <w:t>September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9EB" w:rsidRDefault="008E49EB" w:rsidP="00CD68B1">
      <w:r>
        <w:separator/>
      </w:r>
    </w:p>
  </w:footnote>
  <w:footnote w:type="continuationSeparator" w:id="0">
    <w:p w:rsidR="008E49EB" w:rsidRDefault="008E49EB" w:rsidP="00C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1228"/>
    <w:multiLevelType w:val="hybridMultilevel"/>
    <w:tmpl w:val="4D90FE1E"/>
    <w:lvl w:ilvl="0" w:tplc="3274079C">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37DFA"/>
    <w:multiLevelType w:val="hybridMultilevel"/>
    <w:tmpl w:val="54D849E4"/>
    <w:lvl w:ilvl="0" w:tplc="08090017">
      <w:start w:val="1"/>
      <w:numFmt w:val="low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BB67EE1"/>
    <w:multiLevelType w:val="hybridMultilevel"/>
    <w:tmpl w:val="F8A0C9F0"/>
    <w:lvl w:ilvl="0" w:tplc="7006211E">
      <w:start w:val="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E0CF6"/>
    <w:multiLevelType w:val="hybridMultilevel"/>
    <w:tmpl w:val="B3BA84F8"/>
    <w:lvl w:ilvl="0" w:tplc="08090013">
      <w:start w:val="1"/>
      <w:numFmt w:val="upperRoman"/>
      <w:lvlText w:val="%1."/>
      <w:lvlJc w:val="right"/>
      <w:pPr>
        <w:ind w:left="1146" w:hanging="360"/>
      </w:pPr>
      <w:rPr>
        <w:rFonts w:cs="Times New Roman"/>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4" w15:restartNumberingAfterBreak="0">
    <w:nsid w:val="0EB85EB5"/>
    <w:multiLevelType w:val="hybridMultilevel"/>
    <w:tmpl w:val="BEFC7AF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0623F94"/>
    <w:multiLevelType w:val="hybridMultilevel"/>
    <w:tmpl w:val="2EB426EA"/>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5410134"/>
    <w:multiLevelType w:val="hybridMultilevel"/>
    <w:tmpl w:val="01E87560"/>
    <w:lvl w:ilvl="0" w:tplc="0809000F">
      <w:start w:val="1"/>
      <w:numFmt w:val="decimal"/>
      <w:lvlText w:val="%1."/>
      <w:lvlJc w:val="left"/>
      <w:pPr>
        <w:ind w:left="1146" w:hanging="360"/>
      </w:pPr>
      <w:rPr>
        <w:rFonts w:cs="Times New Roman"/>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7" w15:restartNumberingAfterBreak="0">
    <w:nsid w:val="18220265"/>
    <w:multiLevelType w:val="hybridMultilevel"/>
    <w:tmpl w:val="46B29278"/>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9" w15:restartNumberingAfterBreak="0">
    <w:nsid w:val="1C522490"/>
    <w:multiLevelType w:val="hybridMultilevel"/>
    <w:tmpl w:val="64048CB8"/>
    <w:lvl w:ilvl="0" w:tplc="55C013B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1F0657BB"/>
    <w:multiLevelType w:val="hybridMultilevel"/>
    <w:tmpl w:val="01543344"/>
    <w:lvl w:ilvl="0" w:tplc="55C013B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286C72A7"/>
    <w:multiLevelType w:val="hybridMultilevel"/>
    <w:tmpl w:val="01543344"/>
    <w:lvl w:ilvl="0" w:tplc="55C013B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2A4C5C49"/>
    <w:multiLevelType w:val="hybridMultilevel"/>
    <w:tmpl w:val="03F41300"/>
    <w:lvl w:ilvl="0" w:tplc="55C013B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9D01204"/>
    <w:multiLevelType w:val="hybridMultilevel"/>
    <w:tmpl w:val="01E87560"/>
    <w:lvl w:ilvl="0" w:tplc="0809000F">
      <w:start w:val="1"/>
      <w:numFmt w:val="decimal"/>
      <w:lvlText w:val="%1."/>
      <w:lvlJc w:val="left"/>
      <w:pPr>
        <w:ind w:left="1146" w:hanging="360"/>
      </w:pPr>
      <w:rPr>
        <w:rFonts w:cs="Times New Roman"/>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15" w15:restartNumberingAfterBreak="0">
    <w:nsid w:val="44941308"/>
    <w:multiLevelType w:val="hybridMultilevel"/>
    <w:tmpl w:val="7A243C14"/>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44B76E55"/>
    <w:multiLevelType w:val="hybridMultilevel"/>
    <w:tmpl w:val="F1D4E3A4"/>
    <w:lvl w:ilvl="0" w:tplc="55C013B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45482F58"/>
    <w:multiLevelType w:val="hybridMultilevel"/>
    <w:tmpl w:val="FEF0D13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46933B9B"/>
    <w:multiLevelType w:val="hybridMultilevel"/>
    <w:tmpl w:val="FB0CA642"/>
    <w:lvl w:ilvl="0" w:tplc="88720020">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0" w15:restartNumberingAfterBreak="0">
    <w:nsid w:val="523A4D49"/>
    <w:multiLevelType w:val="hybridMultilevel"/>
    <w:tmpl w:val="01E87560"/>
    <w:lvl w:ilvl="0" w:tplc="0809000F">
      <w:start w:val="1"/>
      <w:numFmt w:val="decimal"/>
      <w:lvlText w:val="%1."/>
      <w:lvlJc w:val="left"/>
      <w:pPr>
        <w:ind w:left="1146" w:hanging="360"/>
      </w:pPr>
      <w:rPr>
        <w:rFonts w:cs="Times New Roman"/>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21" w15:restartNumberingAfterBreak="0">
    <w:nsid w:val="563613AB"/>
    <w:multiLevelType w:val="hybridMultilevel"/>
    <w:tmpl w:val="76229214"/>
    <w:lvl w:ilvl="0" w:tplc="0809001B">
      <w:start w:val="1"/>
      <w:numFmt w:val="lowerRoman"/>
      <w:lvlText w:val="%1."/>
      <w:lvlJc w:val="right"/>
      <w:pPr>
        <w:ind w:left="1146" w:hanging="360"/>
      </w:pPr>
      <w:rPr>
        <w:rFonts w:cs="Times New Roman"/>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22" w15:restartNumberingAfterBreak="0">
    <w:nsid w:val="56D91412"/>
    <w:multiLevelType w:val="hybridMultilevel"/>
    <w:tmpl w:val="06822780"/>
    <w:lvl w:ilvl="0" w:tplc="08090015">
      <w:start w:val="1"/>
      <w:numFmt w:val="upp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5C835003"/>
    <w:multiLevelType w:val="hybridMultilevel"/>
    <w:tmpl w:val="CAB077AE"/>
    <w:lvl w:ilvl="0" w:tplc="08090015">
      <w:start w:val="1"/>
      <w:numFmt w:val="upp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664B1C95"/>
    <w:multiLevelType w:val="hybridMultilevel"/>
    <w:tmpl w:val="7D28C754"/>
    <w:lvl w:ilvl="0" w:tplc="08090015">
      <w:start w:val="1"/>
      <w:numFmt w:val="upp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5" w15:restartNumberingAfterBreak="0">
    <w:nsid w:val="673E13D8"/>
    <w:multiLevelType w:val="hybridMultilevel"/>
    <w:tmpl w:val="B3F66266"/>
    <w:lvl w:ilvl="0" w:tplc="79C041C6">
      <w:start w:val="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E15D0D"/>
    <w:multiLevelType w:val="hybridMultilevel"/>
    <w:tmpl w:val="29C60E34"/>
    <w:lvl w:ilvl="0" w:tplc="08090015">
      <w:start w:val="1"/>
      <w:numFmt w:val="upperLetter"/>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7" w15:restartNumberingAfterBreak="0">
    <w:nsid w:val="7D353C98"/>
    <w:multiLevelType w:val="hybridMultilevel"/>
    <w:tmpl w:val="0018D6C4"/>
    <w:lvl w:ilvl="0" w:tplc="0809001B">
      <w:start w:val="1"/>
      <w:numFmt w:val="lowerRoman"/>
      <w:lvlText w:val="%1."/>
      <w:lvlJc w:val="right"/>
      <w:pPr>
        <w:ind w:left="862" w:hanging="360"/>
      </w:pPr>
      <w:rPr>
        <w:rFonts w:cs="Times New Roman"/>
      </w:rPr>
    </w:lvl>
    <w:lvl w:ilvl="1" w:tplc="08090019" w:tentative="1">
      <w:start w:val="1"/>
      <w:numFmt w:val="lowerLetter"/>
      <w:lvlText w:val="%2."/>
      <w:lvlJc w:val="left"/>
      <w:pPr>
        <w:ind w:left="1582" w:hanging="360"/>
      </w:pPr>
      <w:rPr>
        <w:rFonts w:cs="Times New Roman"/>
      </w:rPr>
    </w:lvl>
    <w:lvl w:ilvl="2" w:tplc="0809001B" w:tentative="1">
      <w:start w:val="1"/>
      <w:numFmt w:val="lowerRoman"/>
      <w:lvlText w:val="%3."/>
      <w:lvlJc w:val="right"/>
      <w:pPr>
        <w:ind w:left="2302" w:hanging="180"/>
      </w:pPr>
      <w:rPr>
        <w:rFonts w:cs="Times New Roman"/>
      </w:rPr>
    </w:lvl>
    <w:lvl w:ilvl="3" w:tplc="0809000F" w:tentative="1">
      <w:start w:val="1"/>
      <w:numFmt w:val="decimal"/>
      <w:lvlText w:val="%4."/>
      <w:lvlJc w:val="left"/>
      <w:pPr>
        <w:ind w:left="3022" w:hanging="360"/>
      </w:pPr>
      <w:rPr>
        <w:rFonts w:cs="Times New Roman"/>
      </w:rPr>
    </w:lvl>
    <w:lvl w:ilvl="4" w:tplc="08090019" w:tentative="1">
      <w:start w:val="1"/>
      <w:numFmt w:val="lowerLetter"/>
      <w:lvlText w:val="%5."/>
      <w:lvlJc w:val="left"/>
      <w:pPr>
        <w:ind w:left="3742" w:hanging="360"/>
      </w:pPr>
      <w:rPr>
        <w:rFonts w:cs="Times New Roman"/>
      </w:rPr>
    </w:lvl>
    <w:lvl w:ilvl="5" w:tplc="0809001B" w:tentative="1">
      <w:start w:val="1"/>
      <w:numFmt w:val="lowerRoman"/>
      <w:lvlText w:val="%6."/>
      <w:lvlJc w:val="right"/>
      <w:pPr>
        <w:ind w:left="4462" w:hanging="180"/>
      </w:pPr>
      <w:rPr>
        <w:rFonts w:cs="Times New Roman"/>
      </w:rPr>
    </w:lvl>
    <w:lvl w:ilvl="6" w:tplc="0809000F" w:tentative="1">
      <w:start w:val="1"/>
      <w:numFmt w:val="decimal"/>
      <w:lvlText w:val="%7."/>
      <w:lvlJc w:val="left"/>
      <w:pPr>
        <w:ind w:left="5182" w:hanging="360"/>
      </w:pPr>
      <w:rPr>
        <w:rFonts w:cs="Times New Roman"/>
      </w:rPr>
    </w:lvl>
    <w:lvl w:ilvl="7" w:tplc="08090019" w:tentative="1">
      <w:start w:val="1"/>
      <w:numFmt w:val="lowerLetter"/>
      <w:lvlText w:val="%8."/>
      <w:lvlJc w:val="left"/>
      <w:pPr>
        <w:ind w:left="5902" w:hanging="360"/>
      </w:pPr>
      <w:rPr>
        <w:rFonts w:cs="Times New Roman"/>
      </w:rPr>
    </w:lvl>
    <w:lvl w:ilvl="8" w:tplc="0809001B" w:tentative="1">
      <w:start w:val="1"/>
      <w:numFmt w:val="lowerRoman"/>
      <w:lvlText w:val="%9."/>
      <w:lvlJc w:val="right"/>
      <w:pPr>
        <w:ind w:left="6622" w:hanging="180"/>
      </w:pPr>
      <w:rPr>
        <w:rFonts w:cs="Times New Roman"/>
      </w:rPr>
    </w:lvl>
  </w:abstractNum>
  <w:abstractNum w:abstractNumId="28" w15:restartNumberingAfterBreak="0">
    <w:nsid w:val="7E0311AE"/>
    <w:multiLevelType w:val="hybridMultilevel"/>
    <w:tmpl w:val="21925268"/>
    <w:lvl w:ilvl="0" w:tplc="0809001B">
      <w:start w:val="1"/>
      <w:numFmt w:val="lowerRoman"/>
      <w:lvlText w:val="%1."/>
      <w:lvlJc w:val="right"/>
      <w:pPr>
        <w:ind w:left="1146" w:hanging="360"/>
      </w:pPr>
      <w:rPr>
        <w:rFonts w:cs="Times New Roman"/>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29" w15:restartNumberingAfterBreak="0">
    <w:nsid w:val="7E69652A"/>
    <w:multiLevelType w:val="multilevel"/>
    <w:tmpl w:val="BE8811CC"/>
    <w:lvl w:ilvl="0">
      <w:start w:val="1"/>
      <w:numFmt w:val="decimal"/>
      <w:lvlRestart w:val="0"/>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30" w15:restartNumberingAfterBreak="0">
    <w:nsid w:val="7F1357CF"/>
    <w:multiLevelType w:val="hybridMultilevel"/>
    <w:tmpl w:val="E4E4AFDE"/>
    <w:lvl w:ilvl="0" w:tplc="55C013B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4"/>
  </w:num>
  <w:num w:numId="2">
    <w:abstractNumId w:val="18"/>
  </w:num>
  <w:num w:numId="3">
    <w:abstractNumId w:val="17"/>
  </w:num>
  <w:num w:numId="4">
    <w:abstractNumId w:val="1"/>
  </w:num>
  <w:num w:numId="5">
    <w:abstractNumId w:val="22"/>
  </w:num>
  <w:num w:numId="6">
    <w:abstractNumId w:val="12"/>
  </w:num>
  <w:num w:numId="7">
    <w:abstractNumId w:val="10"/>
  </w:num>
  <w:num w:numId="8">
    <w:abstractNumId w:val="11"/>
  </w:num>
  <w:num w:numId="9">
    <w:abstractNumId w:val="30"/>
  </w:num>
  <w:num w:numId="10">
    <w:abstractNumId w:val="23"/>
  </w:num>
  <w:num w:numId="11">
    <w:abstractNumId w:val="16"/>
  </w:num>
  <w:num w:numId="12">
    <w:abstractNumId w:val="9"/>
  </w:num>
  <w:num w:numId="13">
    <w:abstractNumId w:val="15"/>
  </w:num>
  <w:num w:numId="14">
    <w:abstractNumId w:val="5"/>
  </w:num>
  <w:num w:numId="15">
    <w:abstractNumId w:val="28"/>
  </w:num>
  <w:num w:numId="16">
    <w:abstractNumId w:val="27"/>
  </w:num>
  <w:num w:numId="17">
    <w:abstractNumId w:val="14"/>
  </w:num>
  <w:num w:numId="18">
    <w:abstractNumId w:val="3"/>
  </w:num>
  <w:num w:numId="19">
    <w:abstractNumId w:val="21"/>
  </w:num>
  <w:num w:numId="20">
    <w:abstractNumId w:val="6"/>
  </w:num>
  <w:num w:numId="21">
    <w:abstractNumId w:val="26"/>
  </w:num>
  <w:num w:numId="22">
    <w:abstractNumId w:val="29"/>
  </w:num>
  <w:num w:numId="23">
    <w:abstractNumId w:val="8"/>
  </w:num>
  <w:num w:numId="24">
    <w:abstractNumId w:val="13"/>
  </w:num>
  <w:num w:numId="25">
    <w:abstractNumId w:val="19"/>
  </w:num>
  <w:num w:numId="26">
    <w:abstractNumId w:val="24"/>
  </w:num>
  <w:num w:numId="27">
    <w:abstractNumId w:val="7"/>
  </w:num>
  <w:num w:numId="28">
    <w:abstractNumId w:val="25"/>
  </w:num>
  <w:num w:numId="29">
    <w:abstractNumId w:val="2"/>
  </w:num>
  <w:num w:numId="30">
    <w:abstractNumId w:val="0"/>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4FB6"/>
    <w:rsid w:val="00030308"/>
    <w:rsid w:val="000315F8"/>
    <w:rsid w:val="00040C95"/>
    <w:rsid w:val="0004399F"/>
    <w:rsid w:val="000473C9"/>
    <w:rsid w:val="000501F0"/>
    <w:rsid w:val="00052324"/>
    <w:rsid w:val="000557F9"/>
    <w:rsid w:val="00063367"/>
    <w:rsid w:val="000907D8"/>
    <w:rsid w:val="00097687"/>
    <w:rsid w:val="000A25FC"/>
    <w:rsid w:val="000B25ED"/>
    <w:rsid w:val="000B5413"/>
    <w:rsid w:val="000C37C2"/>
    <w:rsid w:val="000C4CF8"/>
    <w:rsid w:val="000C6D3E"/>
    <w:rsid w:val="000D0B47"/>
    <w:rsid w:val="000D480D"/>
    <w:rsid w:val="000D7ED1"/>
    <w:rsid w:val="000E4243"/>
    <w:rsid w:val="0010781E"/>
    <w:rsid w:val="001137CF"/>
    <w:rsid w:val="00117186"/>
    <w:rsid w:val="00121D72"/>
    <w:rsid w:val="00125340"/>
    <w:rsid w:val="00125BA7"/>
    <w:rsid w:val="00131CA9"/>
    <w:rsid w:val="00163943"/>
    <w:rsid w:val="001849D6"/>
    <w:rsid w:val="0019255E"/>
    <w:rsid w:val="001A2D5E"/>
    <w:rsid w:val="001B794A"/>
    <w:rsid w:val="001C686D"/>
    <w:rsid w:val="001E7B91"/>
    <w:rsid w:val="002041F3"/>
    <w:rsid w:val="00232CF5"/>
    <w:rsid w:val="002342DD"/>
    <w:rsid w:val="00240F98"/>
    <w:rsid w:val="00254A66"/>
    <w:rsid w:val="00257811"/>
    <w:rsid w:val="00262114"/>
    <w:rsid w:val="002622B6"/>
    <w:rsid w:val="00267F85"/>
    <w:rsid w:val="0027635A"/>
    <w:rsid w:val="002841AC"/>
    <w:rsid w:val="002856C3"/>
    <w:rsid w:val="002954A6"/>
    <w:rsid w:val="002962F2"/>
    <w:rsid w:val="00297F23"/>
    <w:rsid w:val="002A4929"/>
    <w:rsid w:val="002B3394"/>
    <w:rsid w:val="002D0A33"/>
    <w:rsid w:val="002D22A0"/>
    <w:rsid w:val="002E686F"/>
    <w:rsid w:val="002F5486"/>
    <w:rsid w:val="002F6FB5"/>
    <w:rsid w:val="00311BBF"/>
    <w:rsid w:val="00320C3A"/>
    <w:rsid w:val="00337056"/>
    <w:rsid w:val="00341516"/>
    <w:rsid w:val="0034734A"/>
    <w:rsid w:val="00351952"/>
    <w:rsid w:val="00366499"/>
    <w:rsid w:val="00380587"/>
    <w:rsid w:val="003822C1"/>
    <w:rsid w:val="003822D7"/>
    <w:rsid w:val="00387BFC"/>
    <w:rsid w:val="00390402"/>
    <w:rsid w:val="003957BD"/>
    <w:rsid w:val="003961A3"/>
    <w:rsid w:val="003B5C5D"/>
    <w:rsid w:val="003B6371"/>
    <w:rsid w:val="003C79F6"/>
    <w:rsid w:val="003D2143"/>
    <w:rsid w:val="003E2DAC"/>
    <w:rsid w:val="003F7BE2"/>
    <w:rsid w:val="00402EED"/>
    <w:rsid w:val="004107D2"/>
    <w:rsid w:val="00423264"/>
    <w:rsid w:val="00432A0C"/>
    <w:rsid w:val="00435936"/>
    <w:rsid w:val="00456ABA"/>
    <w:rsid w:val="004642B2"/>
    <w:rsid w:val="004642BC"/>
    <w:rsid w:val="004667CF"/>
    <w:rsid w:val="004667DB"/>
    <w:rsid w:val="00481041"/>
    <w:rsid w:val="0049188F"/>
    <w:rsid w:val="00492683"/>
    <w:rsid w:val="00493F93"/>
    <w:rsid w:val="00496D7D"/>
    <w:rsid w:val="004A215F"/>
    <w:rsid w:val="004A63D3"/>
    <w:rsid w:val="004B0EB0"/>
    <w:rsid w:val="004B3C35"/>
    <w:rsid w:val="004C5467"/>
    <w:rsid w:val="004D053F"/>
    <w:rsid w:val="004D3FC1"/>
    <w:rsid w:val="004E5349"/>
    <w:rsid w:val="004E5B85"/>
    <w:rsid w:val="004F36D5"/>
    <w:rsid w:val="004F6468"/>
    <w:rsid w:val="004F6A0C"/>
    <w:rsid w:val="00501685"/>
    <w:rsid w:val="00503380"/>
    <w:rsid w:val="00530007"/>
    <w:rsid w:val="00540101"/>
    <w:rsid w:val="00540319"/>
    <w:rsid w:val="00541F7B"/>
    <w:rsid w:val="00547942"/>
    <w:rsid w:val="00553450"/>
    <w:rsid w:val="00557E19"/>
    <w:rsid w:val="00557E9F"/>
    <w:rsid w:val="0056652E"/>
    <w:rsid w:val="005710AB"/>
    <w:rsid w:val="00582A31"/>
    <w:rsid w:val="005832BE"/>
    <w:rsid w:val="0058583E"/>
    <w:rsid w:val="00597346"/>
    <w:rsid w:val="005A04D4"/>
    <w:rsid w:val="005A127D"/>
    <w:rsid w:val="005A25B5"/>
    <w:rsid w:val="005A3451"/>
    <w:rsid w:val="005A6246"/>
    <w:rsid w:val="005B27F3"/>
    <w:rsid w:val="005B5598"/>
    <w:rsid w:val="005D06F3"/>
    <w:rsid w:val="005E2CF9"/>
    <w:rsid w:val="005E54F3"/>
    <w:rsid w:val="00601130"/>
    <w:rsid w:val="00611495"/>
    <w:rsid w:val="00620176"/>
    <w:rsid w:val="00626887"/>
    <w:rsid w:val="00630044"/>
    <w:rsid w:val="00630BE0"/>
    <w:rsid w:val="00634089"/>
    <w:rsid w:val="00636313"/>
    <w:rsid w:val="00636F61"/>
    <w:rsid w:val="00664088"/>
    <w:rsid w:val="0067052F"/>
    <w:rsid w:val="00683A3C"/>
    <w:rsid w:val="006A2C6B"/>
    <w:rsid w:val="006B2D6E"/>
    <w:rsid w:val="006B358C"/>
    <w:rsid w:val="006C7C85"/>
    <w:rsid w:val="006D447D"/>
    <w:rsid w:val="006D5E63"/>
    <w:rsid w:val="006E6C0F"/>
    <w:rsid w:val="006F0B6A"/>
    <w:rsid w:val="006F1C55"/>
    <w:rsid w:val="006F2883"/>
    <w:rsid w:val="00700CA9"/>
    <w:rsid w:val="007335B7"/>
    <w:rsid w:val="00740FDA"/>
    <w:rsid w:val="00743BF3"/>
    <w:rsid w:val="00746605"/>
    <w:rsid w:val="00755800"/>
    <w:rsid w:val="00765EFB"/>
    <w:rsid w:val="00766387"/>
    <w:rsid w:val="00767E1D"/>
    <w:rsid w:val="00770DB8"/>
    <w:rsid w:val="00797116"/>
    <w:rsid w:val="007A2742"/>
    <w:rsid w:val="007B141B"/>
    <w:rsid w:val="007B228E"/>
    <w:rsid w:val="007B5F72"/>
    <w:rsid w:val="007C2B91"/>
    <w:rsid w:val="007C4F4A"/>
    <w:rsid w:val="007C749E"/>
    <w:rsid w:val="007D219A"/>
    <w:rsid w:val="007F271A"/>
    <w:rsid w:val="007F3C16"/>
    <w:rsid w:val="00827203"/>
    <w:rsid w:val="00841EAE"/>
    <w:rsid w:val="0084389C"/>
    <w:rsid w:val="00845265"/>
    <w:rsid w:val="0085024F"/>
    <w:rsid w:val="00862FE2"/>
    <w:rsid w:val="00863790"/>
    <w:rsid w:val="00864593"/>
    <w:rsid w:val="0088412D"/>
    <w:rsid w:val="008B7FE5"/>
    <w:rsid w:val="008C10E9"/>
    <w:rsid w:val="008D2DAF"/>
    <w:rsid w:val="008D58CE"/>
    <w:rsid w:val="008E364E"/>
    <w:rsid w:val="008E49EB"/>
    <w:rsid w:val="008E5EA5"/>
    <w:rsid w:val="008E64E9"/>
    <w:rsid w:val="008F0F73"/>
    <w:rsid w:val="008F69EC"/>
    <w:rsid w:val="009021E8"/>
    <w:rsid w:val="009079EE"/>
    <w:rsid w:val="00914D6D"/>
    <w:rsid w:val="00915380"/>
    <w:rsid w:val="00917D70"/>
    <w:rsid w:val="009242F1"/>
    <w:rsid w:val="0094108B"/>
    <w:rsid w:val="00972129"/>
    <w:rsid w:val="0097463E"/>
    <w:rsid w:val="00992C5E"/>
    <w:rsid w:val="009A6B8D"/>
    <w:rsid w:val="009E7A9D"/>
    <w:rsid w:val="009F1341"/>
    <w:rsid w:val="009F480D"/>
    <w:rsid w:val="00A00036"/>
    <w:rsid w:val="00A0051B"/>
    <w:rsid w:val="00A13FBB"/>
    <w:rsid w:val="00A235AA"/>
    <w:rsid w:val="00A24C51"/>
    <w:rsid w:val="00A32773"/>
    <w:rsid w:val="00A37195"/>
    <w:rsid w:val="00A37D2D"/>
    <w:rsid w:val="00A439AF"/>
    <w:rsid w:val="00A53748"/>
    <w:rsid w:val="00A57107"/>
    <w:rsid w:val="00A60ECF"/>
    <w:rsid w:val="00A6273A"/>
    <w:rsid w:val="00A6366C"/>
    <w:rsid w:val="00A77153"/>
    <w:rsid w:val="00A862B9"/>
    <w:rsid w:val="00A8709B"/>
    <w:rsid w:val="00AB5B2A"/>
    <w:rsid w:val="00AE66C2"/>
    <w:rsid w:val="00AE78F2"/>
    <w:rsid w:val="00B01C9A"/>
    <w:rsid w:val="00B076A8"/>
    <w:rsid w:val="00B13714"/>
    <w:rsid w:val="00B17B33"/>
    <w:rsid w:val="00B30A1C"/>
    <w:rsid w:val="00B31AA4"/>
    <w:rsid w:val="00B3409B"/>
    <w:rsid w:val="00B369C7"/>
    <w:rsid w:val="00B36BB9"/>
    <w:rsid w:val="00B44A21"/>
    <w:rsid w:val="00B44E17"/>
    <w:rsid w:val="00B55BC5"/>
    <w:rsid w:val="00B60E7C"/>
    <w:rsid w:val="00B63631"/>
    <w:rsid w:val="00B64CF5"/>
    <w:rsid w:val="00B668B6"/>
    <w:rsid w:val="00B7195B"/>
    <w:rsid w:val="00B7233B"/>
    <w:rsid w:val="00B72939"/>
    <w:rsid w:val="00B80272"/>
    <w:rsid w:val="00B9382E"/>
    <w:rsid w:val="00BA3C3E"/>
    <w:rsid w:val="00BC7733"/>
    <w:rsid w:val="00BD6B68"/>
    <w:rsid w:val="00BE3670"/>
    <w:rsid w:val="00BE5BCA"/>
    <w:rsid w:val="00BF0091"/>
    <w:rsid w:val="00BF0D91"/>
    <w:rsid w:val="00BF781A"/>
    <w:rsid w:val="00C00F3C"/>
    <w:rsid w:val="00C04C4C"/>
    <w:rsid w:val="00C068B2"/>
    <w:rsid w:val="00C076FC"/>
    <w:rsid w:val="00C102E1"/>
    <w:rsid w:val="00C12473"/>
    <w:rsid w:val="00C14FAE"/>
    <w:rsid w:val="00C30155"/>
    <w:rsid w:val="00C32D5C"/>
    <w:rsid w:val="00C332FC"/>
    <w:rsid w:val="00C34113"/>
    <w:rsid w:val="00C35120"/>
    <w:rsid w:val="00C70B05"/>
    <w:rsid w:val="00C73920"/>
    <w:rsid w:val="00C73995"/>
    <w:rsid w:val="00C73AA3"/>
    <w:rsid w:val="00C77968"/>
    <w:rsid w:val="00C8030B"/>
    <w:rsid w:val="00CA1AF5"/>
    <w:rsid w:val="00CA641D"/>
    <w:rsid w:val="00CA6A28"/>
    <w:rsid w:val="00CD2230"/>
    <w:rsid w:val="00CD68B1"/>
    <w:rsid w:val="00CE1584"/>
    <w:rsid w:val="00CF02DE"/>
    <w:rsid w:val="00CF1B9B"/>
    <w:rsid w:val="00D11A2D"/>
    <w:rsid w:val="00D266BC"/>
    <w:rsid w:val="00D309A5"/>
    <w:rsid w:val="00D35464"/>
    <w:rsid w:val="00D358EA"/>
    <w:rsid w:val="00D370F4"/>
    <w:rsid w:val="00D46E95"/>
    <w:rsid w:val="00D504EA"/>
    <w:rsid w:val="00D51EA2"/>
    <w:rsid w:val="00D82EF5"/>
    <w:rsid w:val="00D8454C"/>
    <w:rsid w:val="00D9429A"/>
    <w:rsid w:val="00DA3819"/>
    <w:rsid w:val="00DC0E87"/>
    <w:rsid w:val="00DC3F30"/>
    <w:rsid w:val="00DE33BF"/>
    <w:rsid w:val="00DF76AB"/>
    <w:rsid w:val="00E04EE8"/>
    <w:rsid w:val="00E106F9"/>
    <w:rsid w:val="00E1107F"/>
    <w:rsid w:val="00E16452"/>
    <w:rsid w:val="00E20F63"/>
    <w:rsid w:val="00E34A8F"/>
    <w:rsid w:val="00E354EA"/>
    <w:rsid w:val="00E35628"/>
    <w:rsid w:val="00E45D9A"/>
    <w:rsid w:val="00E5066A"/>
    <w:rsid w:val="00E700AF"/>
    <w:rsid w:val="00E865E4"/>
    <w:rsid w:val="00E927A5"/>
    <w:rsid w:val="00E96E48"/>
    <w:rsid w:val="00EB090F"/>
    <w:rsid w:val="00EB5AD4"/>
    <w:rsid w:val="00EB7216"/>
    <w:rsid w:val="00EC007A"/>
    <w:rsid w:val="00ED0F8C"/>
    <w:rsid w:val="00EE3AE7"/>
    <w:rsid w:val="00EE4D95"/>
    <w:rsid w:val="00EE50D0"/>
    <w:rsid w:val="00EF2A09"/>
    <w:rsid w:val="00EF2C1C"/>
    <w:rsid w:val="00F148B0"/>
    <w:rsid w:val="00F25DF2"/>
    <w:rsid w:val="00F359FE"/>
    <w:rsid w:val="00F36497"/>
    <w:rsid w:val="00F367C9"/>
    <w:rsid w:val="00F54E2A"/>
    <w:rsid w:val="00F55645"/>
    <w:rsid w:val="00F55DE6"/>
    <w:rsid w:val="00F61904"/>
    <w:rsid w:val="00F66A2E"/>
    <w:rsid w:val="00F71231"/>
    <w:rsid w:val="00F84A60"/>
    <w:rsid w:val="00F85CBD"/>
    <w:rsid w:val="00F87EC9"/>
    <w:rsid w:val="00F93C25"/>
    <w:rsid w:val="00F9458B"/>
    <w:rsid w:val="00F949BE"/>
    <w:rsid w:val="00F970BA"/>
    <w:rsid w:val="00FB153F"/>
    <w:rsid w:val="00FB223A"/>
    <w:rsid w:val="00FC6354"/>
    <w:rsid w:val="00FE3841"/>
    <w:rsid w:val="00FF4967"/>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17C5C81-A78A-4589-A7CC-417C63E0B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rPr>
      <w:lang w:eastAsia="en-US"/>
    </w:rPr>
  </w:style>
  <w:style w:type="paragraph" w:styleId="Heading1">
    <w:name w:val="heading 1"/>
    <w:basedOn w:val="Normal"/>
    <w:next w:val="Normal"/>
    <w:link w:val="Heading1Char"/>
    <w:uiPriority w:val="99"/>
    <w:qFormat/>
    <w:rsid w:val="00B80272"/>
    <w:pPr>
      <w:pageBreakBefore/>
      <w:spacing w:after="240"/>
      <w:outlineLvl w:val="0"/>
    </w:pPr>
    <w:rPr>
      <w:rFonts w:ascii="Arial" w:eastAsia="Times New Roman" w:hAnsi="Arial"/>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0272"/>
    <w:rPr>
      <w:rFonts w:ascii="Arial" w:hAnsi="Arial" w:cs="Times New Roman"/>
      <w:b/>
      <w:color w:val="104F75"/>
      <w:sz w:val="24"/>
      <w:szCs w:val="24"/>
      <w:lang w:eastAsia="en-GB"/>
    </w:rPr>
  </w:style>
  <w:style w:type="paragraph" w:styleId="ListParagraph">
    <w:name w:val="List Paragraph"/>
    <w:basedOn w:val="Normal"/>
    <w:uiPriority w:val="99"/>
    <w:qFormat/>
    <w:rsid w:val="005D06F3"/>
    <w:pPr>
      <w:ind w:left="720"/>
    </w:pPr>
  </w:style>
  <w:style w:type="table" w:styleId="TableGrid">
    <w:name w:val="Table Grid"/>
    <w:basedOn w:val="TableNormal"/>
    <w:uiPriority w:val="99"/>
    <w:rsid w:val="00B8027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A6273A"/>
    <w:rPr>
      <w:rFonts w:cs="Times New Roman"/>
      <w:sz w:val="16"/>
      <w:szCs w:val="16"/>
    </w:rPr>
  </w:style>
  <w:style w:type="paragraph" w:styleId="CommentText">
    <w:name w:val="annotation text"/>
    <w:basedOn w:val="Normal"/>
    <w:link w:val="CommentTextChar"/>
    <w:uiPriority w:val="99"/>
    <w:semiHidden/>
    <w:rsid w:val="00A6273A"/>
    <w:rPr>
      <w:sz w:val="20"/>
      <w:szCs w:val="20"/>
    </w:rPr>
  </w:style>
  <w:style w:type="character" w:customStyle="1" w:styleId="CommentTextChar">
    <w:name w:val="Comment Text Char"/>
    <w:basedOn w:val="DefaultParagraphFont"/>
    <w:link w:val="CommentText"/>
    <w:uiPriority w:val="99"/>
    <w:semiHidden/>
    <w:locked/>
    <w:rsid w:val="00A6273A"/>
    <w:rPr>
      <w:rFonts w:cs="Times New Roman"/>
      <w:sz w:val="20"/>
      <w:szCs w:val="20"/>
    </w:rPr>
  </w:style>
  <w:style w:type="paragraph" w:styleId="CommentSubject">
    <w:name w:val="annotation subject"/>
    <w:basedOn w:val="CommentText"/>
    <w:next w:val="CommentText"/>
    <w:link w:val="CommentSubjectChar"/>
    <w:uiPriority w:val="99"/>
    <w:semiHidden/>
    <w:rsid w:val="00A6273A"/>
    <w:rPr>
      <w:b/>
      <w:bCs/>
    </w:rPr>
  </w:style>
  <w:style w:type="character" w:customStyle="1" w:styleId="CommentSubjectChar">
    <w:name w:val="Comment Subject Char"/>
    <w:basedOn w:val="CommentTextChar"/>
    <w:link w:val="CommentSubject"/>
    <w:uiPriority w:val="99"/>
    <w:semiHidden/>
    <w:locked/>
    <w:rsid w:val="00A6273A"/>
    <w:rPr>
      <w:rFonts w:cs="Times New Roman"/>
      <w:b/>
      <w:bCs/>
      <w:sz w:val="20"/>
      <w:szCs w:val="20"/>
    </w:rPr>
  </w:style>
  <w:style w:type="paragraph" w:styleId="BalloonText">
    <w:name w:val="Balloon Text"/>
    <w:basedOn w:val="Normal"/>
    <w:link w:val="BalloonTextChar"/>
    <w:uiPriority w:val="99"/>
    <w:semiHidden/>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273A"/>
    <w:rPr>
      <w:rFonts w:ascii="Tahoma" w:hAnsi="Tahoma" w:cs="Tahoma"/>
      <w:sz w:val="16"/>
      <w:szCs w:val="16"/>
    </w:rPr>
  </w:style>
  <w:style w:type="character" w:styleId="Hyperlink">
    <w:name w:val="Hyperlink"/>
    <w:basedOn w:val="DefaultParagraphFont"/>
    <w:uiPriority w:val="99"/>
    <w:rsid w:val="00FC6354"/>
    <w:rPr>
      <w:rFonts w:cs="Times New Roman"/>
      <w:color w:val="0000FF"/>
      <w:u w:val="single"/>
    </w:rPr>
  </w:style>
  <w:style w:type="character" w:styleId="FollowedHyperlink">
    <w:name w:val="FollowedHyperlink"/>
    <w:basedOn w:val="DefaultParagraphFont"/>
    <w:uiPriority w:val="99"/>
    <w:semiHidden/>
    <w:rsid w:val="00767E1D"/>
    <w:rPr>
      <w:rFonts w:cs="Times New Roman"/>
      <w:color w:val="800080"/>
      <w:u w:val="single"/>
    </w:rPr>
  </w:style>
  <w:style w:type="paragraph" w:styleId="Header">
    <w:name w:val="header"/>
    <w:basedOn w:val="Normal"/>
    <w:link w:val="HeaderChar"/>
    <w:uiPriority w:val="99"/>
    <w:rsid w:val="00CD68B1"/>
    <w:pPr>
      <w:tabs>
        <w:tab w:val="center" w:pos="4513"/>
        <w:tab w:val="right" w:pos="9026"/>
      </w:tabs>
    </w:pPr>
  </w:style>
  <w:style w:type="character" w:customStyle="1" w:styleId="HeaderChar">
    <w:name w:val="Header Char"/>
    <w:basedOn w:val="DefaultParagraphFont"/>
    <w:link w:val="Header"/>
    <w:uiPriority w:val="99"/>
    <w:locked/>
    <w:rsid w:val="00CD68B1"/>
    <w:rPr>
      <w:rFonts w:cs="Times New Roman"/>
    </w:rPr>
  </w:style>
  <w:style w:type="paragraph" w:styleId="Footer">
    <w:name w:val="footer"/>
    <w:basedOn w:val="Normal"/>
    <w:link w:val="FooterChar"/>
    <w:uiPriority w:val="99"/>
    <w:rsid w:val="00CD68B1"/>
    <w:pPr>
      <w:tabs>
        <w:tab w:val="center" w:pos="4513"/>
        <w:tab w:val="right" w:pos="9026"/>
      </w:tabs>
    </w:pPr>
  </w:style>
  <w:style w:type="character" w:customStyle="1" w:styleId="FooterChar">
    <w:name w:val="Footer Char"/>
    <w:basedOn w:val="DefaultParagraphFont"/>
    <w:link w:val="Footer"/>
    <w:uiPriority w:val="99"/>
    <w:locked/>
    <w:rsid w:val="00CD68B1"/>
    <w:rPr>
      <w:rFonts w:cs="Times New Roman"/>
    </w:rPr>
  </w:style>
  <w:style w:type="paragraph" w:customStyle="1" w:styleId="Default">
    <w:name w:val="Default"/>
    <w:uiPriority w:val="99"/>
    <w:rsid w:val="00CD68B1"/>
    <w:pPr>
      <w:autoSpaceDE w:val="0"/>
      <w:autoSpaceDN w:val="0"/>
      <w:adjustRightInd w:val="0"/>
    </w:pPr>
    <w:rPr>
      <w:rFonts w:ascii="Arial" w:hAnsi="Arial" w:cs="Arial"/>
      <w:color w:val="000000"/>
      <w:sz w:val="24"/>
      <w:szCs w:val="24"/>
      <w:lang w:eastAsia="en-US"/>
    </w:rPr>
  </w:style>
  <w:style w:type="paragraph" w:customStyle="1" w:styleId="Logos">
    <w:name w:val="Logos"/>
    <w:basedOn w:val="Normal"/>
    <w:link w:val="LogosChar"/>
    <w:uiPriority w:val="99"/>
    <w:rsid w:val="00262114"/>
    <w:pPr>
      <w:pageBreakBefore/>
      <w:widowControl w:val="0"/>
      <w:spacing w:after="240" w:line="288" w:lineRule="auto"/>
    </w:pPr>
    <w:rPr>
      <w:rFonts w:ascii="Arial" w:eastAsia="Times New Roman" w:hAnsi="Arial"/>
      <w:noProof/>
      <w:color w:val="0D0D0D"/>
      <w:sz w:val="24"/>
      <w:szCs w:val="24"/>
      <w:lang w:eastAsia="en-GB"/>
    </w:rPr>
  </w:style>
  <w:style w:type="character" w:customStyle="1" w:styleId="LogosChar">
    <w:name w:val="Logos Char"/>
    <w:basedOn w:val="DefaultParagraphFont"/>
    <w:link w:val="Logos"/>
    <w:uiPriority w:val="99"/>
    <w:locked/>
    <w:rsid w:val="00262114"/>
    <w:rPr>
      <w:rFonts w:ascii="Arial" w:hAnsi="Arial" w:cs="Times New Roman"/>
      <w:noProof/>
      <w:color w:val="0D0D0D"/>
      <w:sz w:val="24"/>
      <w:szCs w:val="24"/>
      <w:lang w:eastAsia="en-GB"/>
    </w:rPr>
  </w:style>
  <w:style w:type="paragraph" w:customStyle="1" w:styleId="DfESOutNumbered">
    <w:name w:val="DfESOutNumbered"/>
    <w:basedOn w:val="Normal"/>
    <w:link w:val="DfESOutNumberedChar"/>
    <w:uiPriority w:val="99"/>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uiPriority w:val="99"/>
    <w:locked/>
    <w:rsid w:val="004B3C35"/>
    <w:rPr>
      <w:rFonts w:ascii="Arial" w:hAnsi="Arial" w:cs="Arial"/>
      <w:noProof/>
      <w:color w:val="0D0D0D"/>
      <w:sz w:val="20"/>
      <w:szCs w:val="20"/>
      <w:lang w:eastAsia="en-GB"/>
    </w:rPr>
  </w:style>
  <w:style w:type="paragraph" w:customStyle="1" w:styleId="DeptBullets">
    <w:name w:val="DeptBullets"/>
    <w:basedOn w:val="Normal"/>
    <w:link w:val="DeptBulletsChar"/>
    <w:uiPriority w:val="99"/>
    <w:rsid w:val="004B3C35"/>
    <w:pPr>
      <w:widowControl w:val="0"/>
      <w:numPr>
        <w:numId w:val="25"/>
      </w:numPr>
      <w:overflowPunct w:val="0"/>
      <w:autoSpaceDE w:val="0"/>
      <w:autoSpaceDN w:val="0"/>
      <w:adjustRightInd w:val="0"/>
      <w:spacing w:after="240"/>
      <w:textAlignment w:val="baseline"/>
    </w:pPr>
    <w:rPr>
      <w:rFonts w:ascii="Arial" w:eastAsia="Times New Roman" w:hAnsi="Arial"/>
      <w:sz w:val="24"/>
      <w:szCs w:val="20"/>
    </w:rPr>
  </w:style>
  <w:style w:type="character" w:customStyle="1" w:styleId="DeptBulletsChar">
    <w:name w:val="DeptBullets Char"/>
    <w:basedOn w:val="LogosChar"/>
    <w:link w:val="DeptBullets"/>
    <w:uiPriority w:val="99"/>
    <w:locked/>
    <w:rsid w:val="004B3C35"/>
    <w:rPr>
      <w:rFonts w:ascii="Arial" w:hAnsi="Arial" w:cs="Times New Roman"/>
      <w:noProof/>
      <w:color w:val="0D0D0D"/>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6630">
      <w:marLeft w:val="0"/>
      <w:marRight w:val="0"/>
      <w:marTop w:val="0"/>
      <w:marBottom w:val="0"/>
      <w:divBdr>
        <w:top w:val="none" w:sz="0" w:space="0" w:color="auto"/>
        <w:left w:val="none" w:sz="0" w:space="0" w:color="auto"/>
        <w:bottom w:val="none" w:sz="0" w:space="0" w:color="auto"/>
        <w:right w:val="none" w:sz="0" w:space="0" w:color="auto"/>
      </w:divBdr>
    </w:div>
    <w:div w:id="103549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EA589-9C80-42EA-A0AF-FDA513D10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10</Pages>
  <Words>2641</Words>
  <Characters>15238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17844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subject/>
  <dc:creator>Danielle Mason</dc:creator>
  <cp:keywords/>
  <dc:description/>
  <cp:lastModifiedBy>Simon Parker</cp:lastModifiedBy>
  <cp:revision>13</cp:revision>
  <cp:lastPrinted>2020-02-19T12:13:00Z</cp:lastPrinted>
  <dcterms:created xsi:type="dcterms:W3CDTF">2020-02-19T11:40:00Z</dcterms:created>
  <dcterms:modified xsi:type="dcterms:W3CDTF">2020-02-19T15:23:00Z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0x0101007F645D6FBA204A029FECB8BFC6578C39005279853530254253B886E13194843F8A003AA4A7828D8545A79A93568015812350005AAF0A172B6F7246823998B0FF3313DD</vt:lpwstr>
  </property>
  <property fmtid="{D5CDD505-2E9C-101B-9397-08002B2CF9AE}" pid="3" name="IWPOrganisationalUnit">
    <vt:lpwstr>5;#NCTL|50b03fc4-9596-44c0-8ddf-78c55856c7ae</vt:lpwstr>
  </property>
  <property fmtid="{D5CDD505-2E9C-101B-9397-08002B2CF9AE}" pid="4" name="IWPOwner">
    <vt:lpwstr>3;#NCTA|8a55f59b-7d94-44dd-a344-986d47acf947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78385191-be43-4134-874b-6cd4874c1bd3</vt:lpwstr>
  </property>
  <property fmtid="{D5CDD505-2E9C-101B-9397-08002B2CF9AE}" pid="10" name="IWPSiteTypeTaxHTField0">
    <vt:lpwstr/>
  </property>
  <property fmtid="{D5CDD505-2E9C-101B-9397-08002B2CF9AE}" pid="11" name="TaxCatchAll">
    <vt:lpwstr>5;#;#3;#;#2;#</vt:lpwstr>
  </property>
  <property fmtid="{D5CDD505-2E9C-101B-9397-08002B2CF9AE}" pid="12" name="IWPRightsProtectiveMarkingTaxHTField0">
    <vt:lpwstr>Official0884c477-2e62-47ea-b19c-5af6e91124c5</vt:lpwstr>
  </property>
  <property fmtid="{D5CDD505-2E9C-101B-9397-08002B2CF9AE}" pid="13" name="IWPFunctionTaxHTField0">
    <vt:lpwstr/>
  </property>
  <property fmtid="{D5CDD505-2E9C-101B-9397-08002B2CF9AE}" pid="14" name="IWPOwnerTaxHTField0">
    <vt:lpwstr>NCTA8a55f59b-7d94-44dd-a344-986d47acf947</vt:lpwstr>
  </property>
  <property fmtid="{D5CDD505-2E9C-101B-9397-08002B2CF9AE}" pid="15" name="IWPOrganisationalUnitTaxHTField0">
    <vt:lpwstr>NCTL50b03fc4-9596-44c0-8ddf-78c55856c7ae</vt:lpwstr>
  </property>
  <property fmtid="{D5CDD505-2E9C-101B-9397-08002B2CF9AE}" pid="16" name="IWPContributor">
    <vt:lpwstr/>
  </property>
  <property fmtid="{D5CDD505-2E9C-101B-9397-08002B2CF9AE}" pid="17" name="Comments">
    <vt:lpwstr/>
  </property>
  <property fmtid="{D5CDD505-2E9C-101B-9397-08002B2CF9AE}" pid="18" name="IWPSubjectTaxHTField0">
    <vt:lpwstr/>
  </property>
  <property fmtid="{D5CDD505-2E9C-101B-9397-08002B2CF9AE}" pid="19" name="_dlc_DocId">
    <vt:lpwstr>MMNJCVCXF7WK-21-70087</vt:lpwstr>
  </property>
  <property fmtid="{D5CDD505-2E9C-101B-9397-08002B2CF9AE}" pid="20" name="_dlc_DocIdUrl">
    <vt:lpwstr>http://workplaces/sites/ncsss/k/_layouts/DocIdRedir.aspx?ID=MMNJCVCXF7WK-21-70087, MMNJCVCXF7WK-21-70087</vt:lpwstr>
  </property>
</Properties>
</file>